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D8" w:rsidRPr="00A72072" w:rsidRDefault="00AA4BD8" w:rsidP="00AE0A19">
      <w:pPr>
        <w:spacing w:after="200" w:line="276" w:lineRule="auto"/>
        <w:contextualSpacing/>
        <w:jc w:val="center"/>
        <w:rPr>
          <w:b/>
          <w:bCs/>
          <w:sz w:val="22"/>
          <w:szCs w:val="22"/>
        </w:rPr>
      </w:pPr>
      <w:r w:rsidRPr="00A72072">
        <w:rPr>
          <w:b/>
          <w:bCs/>
          <w:sz w:val="22"/>
          <w:szCs w:val="22"/>
          <w:lang w:eastAsia="x-none"/>
        </w:rPr>
        <w:t xml:space="preserve">İMAR VE BAYINDIRLIK KOMİSYONU </w:t>
      </w:r>
      <w:r w:rsidRPr="00A72072">
        <w:rPr>
          <w:b/>
          <w:bCs/>
          <w:sz w:val="22"/>
          <w:szCs w:val="22"/>
        </w:rPr>
        <w:t>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AA4BD8" w:rsidRPr="00A72072" w:rsidTr="00162872">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A72072" w:rsidRDefault="00AA4BD8" w:rsidP="00162872">
            <w:pPr>
              <w:rPr>
                <w:b/>
                <w:sz w:val="22"/>
                <w:szCs w:val="22"/>
              </w:rPr>
            </w:pPr>
            <w:r w:rsidRPr="00A72072">
              <w:rPr>
                <w:b/>
                <w:sz w:val="22"/>
                <w:szCs w:val="22"/>
              </w:rPr>
              <w:t>TEKLİFİN / ÖNERGENİN KONUSU</w:t>
            </w:r>
          </w:p>
        </w:tc>
        <w:tc>
          <w:tcPr>
            <w:tcW w:w="5954" w:type="dxa"/>
            <w:tcBorders>
              <w:top w:val="single" w:sz="4" w:space="0" w:color="auto"/>
              <w:left w:val="single" w:sz="4" w:space="0" w:color="auto"/>
              <w:bottom w:val="single" w:sz="4" w:space="0" w:color="auto"/>
              <w:right w:val="single" w:sz="4" w:space="0" w:color="auto"/>
            </w:tcBorders>
          </w:tcPr>
          <w:p w:rsidR="00AA4BD8" w:rsidRPr="00A64E75" w:rsidRDefault="00A64E75" w:rsidP="00A64E75">
            <w:pPr>
              <w:rPr>
                <w:b/>
                <w:sz w:val="22"/>
                <w:szCs w:val="22"/>
              </w:rPr>
            </w:pPr>
            <w:bookmarkStart w:id="0" w:name="_GoBack"/>
            <w:r w:rsidRPr="00A64E75">
              <w:rPr>
                <w:b/>
                <w:sz w:val="22"/>
                <w:szCs w:val="22"/>
                <w:lang w:eastAsia="x-none"/>
              </w:rPr>
              <w:t>Nazım İmar Planı ve Uyg</w:t>
            </w:r>
            <w:r w:rsidRPr="00A64E75">
              <w:rPr>
                <w:b/>
                <w:sz w:val="22"/>
                <w:szCs w:val="22"/>
                <w:lang w:eastAsia="x-none"/>
              </w:rPr>
              <w:t>ulama İmar Planının onaylanması</w:t>
            </w:r>
            <w:bookmarkEnd w:id="0"/>
          </w:p>
        </w:tc>
      </w:tr>
      <w:tr w:rsidR="00AA4BD8" w:rsidRPr="00A72072" w:rsidTr="00162872">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A72072" w:rsidRDefault="00AA4BD8" w:rsidP="00162872">
            <w:pPr>
              <w:rPr>
                <w:b/>
                <w:sz w:val="22"/>
                <w:szCs w:val="22"/>
              </w:rPr>
            </w:pPr>
            <w:r w:rsidRPr="00A72072">
              <w:rPr>
                <w:b/>
                <w:sz w:val="22"/>
                <w:szCs w:val="22"/>
              </w:rPr>
              <w:t>HAVALE TARİHİ</w:t>
            </w:r>
          </w:p>
        </w:tc>
        <w:tc>
          <w:tcPr>
            <w:tcW w:w="5954" w:type="dxa"/>
            <w:tcBorders>
              <w:top w:val="single" w:sz="4" w:space="0" w:color="auto"/>
              <w:left w:val="single" w:sz="4" w:space="0" w:color="auto"/>
              <w:bottom w:val="single" w:sz="4" w:space="0" w:color="auto"/>
              <w:right w:val="single" w:sz="4" w:space="0" w:color="auto"/>
            </w:tcBorders>
          </w:tcPr>
          <w:p w:rsidR="00AA4BD8" w:rsidRPr="00A72072" w:rsidRDefault="004342C9" w:rsidP="00AA4BD8">
            <w:pPr>
              <w:rPr>
                <w:b/>
                <w:bCs/>
                <w:sz w:val="22"/>
                <w:szCs w:val="22"/>
              </w:rPr>
            </w:pPr>
            <w:r w:rsidRPr="00A72072">
              <w:rPr>
                <w:b/>
                <w:bCs/>
                <w:sz w:val="22"/>
                <w:szCs w:val="22"/>
              </w:rPr>
              <w:t>04</w:t>
            </w:r>
            <w:r w:rsidR="00AA4BD8" w:rsidRPr="00A72072">
              <w:rPr>
                <w:b/>
                <w:bCs/>
                <w:sz w:val="22"/>
                <w:szCs w:val="22"/>
              </w:rPr>
              <w:t>.05.2023</w:t>
            </w:r>
          </w:p>
        </w:tc>
      </w:tr>
      <w:tr w:rsidR="00AA4BD8" w:rsidRPr="00A72072" w:rsidTr="00162872">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A72072" w:rsidRDefault="00AA4BD8" w:rsidP="00162872">
            <w:pPr>
              <w:rPr>
                <w:b/>
                <w:sz w:val="22"/>
                <w:szCs w:val="22"/>
              </w:rPr>
            </w:pPr>
            <w:r w:rsidRPr="00A72072">
              <w:rPr>
                <w:b/>
                <w:sz w:val="22"/>
                <w:szCs w:val="22"/>
              </w:rPr>
              <w:t>HAVALE KARAR SAYISI</w:t>
            </w:r>
          </w:p>
        </w:tc>
        <w:tc>
          <w:tcPr>
            <w:tcW w:w="5954" w:type="dxa"/>
            <w:tcBorders>
              <w:top w:val="single" w:sz="4" w:space="0" w:color="auto"/>
              <w:left w:val="single" w:sz="4" w:space="0" w:color="auto"/>
              <w:bottom w:val="single" w:sz="4" w:space="0" w:color="auto"/>
              <w:right w:val="single" w:sz="4" w:space="0" w:color="auto"/>
            </w:tcBorders>
          </w:tcPr>
          <w:p w:rsidR="00AA4BD8" w:rsidRPr="00A72072" w:rsidRDefault="00AA4BD8" w:rsidP="004342C9">
            <w:pPr>
              <w:ind w:right="21"/>
              <w:jc w:val="both"/>
              <w:rPr>
                <w:rFonts w:eastAsia="Arial Unicode MS"/>
                <w:b/>
                <w:sz w:val="22"/>
                <w:szCs w:val="22"/>
              </w:rPr>
            </w:pPr>
            <w:r w:rsidRPr="00A72072">
              <w:rPr>
                <w:rFonts w:eastAsia="Arial Unicode MS"/>
                <w:b/>
                <w:sz w:val="22"/>
                <w:szCs w:val="22"/>
              </w:rPr>
              <w:t>5/</w:t>
            </w:r>
            <w:r w:rsidR="004342C9" w:rsidRPr="00A72072">
              <w:rPr>
                <w:rFonts w:eastAsia="Arial Unicode MS"/>
                <w:b/>
                <w:sz w:val="22"/>
                <w:szCs w:val="22"/>
              </w:rPr>
              <w:t>3</w:t>
            </w:r>
            <w:r w:rsidRPr="00A72072">
              <w:rPr>
                <w:rFonts w:eastAsia="Arial Unicode MS"/>
                <w:b/>
                <w:sz w:val="22"/>
                <w:szCs w:val="22"/>
              </w:rPr>
              <w:t>-</w:t>
            </w:r>
            <w:r w:rsidR="004342C9" w:rsidRPr="00A72072">
              <w:rPr>
                <w:rFonts w:eastAsia="Arial Unicode MS"/>
                <w:b/>
                <w:sz w:val="22"/>
                <w:szCs w:val="22"/>
              </w:rPr>
              <w:t>117</w:t>
            </w:r>
          </w:p>
        </w:tc>
      </w:tr>
    </w:tbl>
    <w:p w:rsidR="00AA4BD8" w:rsidRPr="00A72072" w:rsidRDefault="00AA4BD8" w:rsidP="00AA4BD8">
      <w:pPr>
        <w:rPr>
          <w:b/>
          <w:bCs/>
          <w:sz w:val="22"/>
          <w:szCs w:val="22"/>
        </w:rPr>
      </w:pPr>
    </w:p>
    <w:p w:rsidR="00AA4BD8" w:rsidRPr="00A72072" w:rsidRDefault="00AA4BD8" w:rsidP="00AA4BD8">
      <w:pPr>
        <w:jc w:val="center"/>
        <w:rPr>
          <w:b/>
          <w:bCs/>
          <w:sz w:val="22"/>
          <w:szCs w:val="22"/>
        </w:rPr>
      </w:pPr>
      <w:r w:rsidRPr="00A72072">
        <w:rPr>
          <w:b/>
          <w:bCs/>
          <w:sz w:val="22"/>
          <w:szCs w:val="22"/>
        </w:rPr>
        <w:t>İL GENEL MECLİSİ BAŞKANLIĞINA</w:t>
      </w:r>
    </w:p>
    <w:p w:rsidR="00AA4BD8" w:rsidRPr="00A72072" w:rsidRDefault="00AA4BD8" w:rsidP="00A24B97">
      <w:pPr>
        <w:ind w:firstLine="708"/>
        <w:jc w:val="both"/>
        <w:rPr>
          <w:b/>
          <w:bCs/>
          <w:sz w:val="22"/>
          <w:szCs w:val="22"/>
          <w:lang w:eastAsia="x-none"/>
        </w:rPr>
      </w:pPr>
    </w:p>
    <w:p w:rsidR="00A24B97" w:rsidRPr="00A72072" w:rsidRDefault="00B831F9" w:rsidP="00A24B97">
      <w:pPr>
        <w:ind w:firstLine="708"/>
        <w:jc w:val="both"/>
        <w:rPr>
          <w:sz w:val="22"/>
          <w:szCs w:val="22"/>
          <w:lang w:eastAsia="x-none"/>
        </w:rPr>
      </w:pPr>
      <w:r w:rsidRPr="00A72072">
        <w:rPr>
          <w:sz w:val="22"/>
          <w:szCs w:val="22"/>
          <w:lang w:eastAsia="x-none"/>
        </w:rPr>
        <w:t xml:space="preserve">Isparta İli,  Eğirdir İlçesi,  </w:t>
      </w:r>
      <w:proofErr w:type="spellStart"/>
      <w:r w:rsidRPr="00A72072">
        <w:rPr>
          <w:sz w:val="22"/>
          <w:szCs w:val="22"/>
          <w:lang w:eastAsia="x-none"/>
        </w:rPr>
        <w:t>Mahmatlar</w:t>
      </w:r>
      <w:proofErr w:type="spellEnd"/>
      <w:r w:rsidRPr="00A72072">
        <w:rPr>
          <w:sz w:val="22"/>
          <w:szCs w:val="22"/>
          <w:lang w:eastAsia="x-none"/>
        </w:rPr>
        <w:t xml:space="preserve"> Köyünde yer alan tapunun 105 ada 44 </w:t>
      </w:r>
      <w:proofErr w:type="spellStart"/>
      <w:r w:rsidRPr="00A72072">
        <w:rPr>
          <w:sz w:val="22"/>
          <w:szCs w:val="22"/>
          <w:lang w:eastAsia="x-none"/>
        </w:rPr>
        <w:t>nolu</w:t>
      </w:r>
      <w:proofErr w:type="spellEnd"/>
      <w:r w:rsidRPr="00A72072">
        <w:rPr>
          <w:sz w:val="22"/>
          <w:szCs w:val="22"/>
          <w:lang w:eastAsia="x-none"/>
        </w:rPr>
        <w:t>, 11.650,01 m</w:t>
      </w:r>
      <w:r w:rsidRPr="00A72072">
        <w:rPr>
          <w:sz w:val="22"/>
          <w:szCs w:val="22"/>
          <w:vertAlign w:val="superscript"/>
          <w:lang w:eastAsia="x-none"/>
        </w:rPr>
        <w:t>2</w:t>
      </w:r>
      <w:r w:rsidRPr="00A72072">
        <w:rPr>
          <w:sz w:val="22"/>
          <w:szCs w:val="22"/>
          <w:lang w:eastAsia="x-none"/>
        </w:rPr>
        <w:t xml:space="preserve"> yüzölçümlü taş</w:t>
      </w:r>
      <w:r w:rsidR="00286628" w:rsidRPr="00A72072">
        <w:rPr>
          <w:sz w:val="22"/>
          <w:szCs w:val="22"/>
          <w:lang w:eastAsia="x-none"/>
        </w:rPr>
        <w:t xml:space="preserve">ınmaza </w:t>
      </w:r>
      <w:proofErr w:type="spellStart"/>
      <w:r w:rsidR="00286628" w:rsidRPr="00A72072">
        <w:rPr>
          <w:sz w:val="22"/>
          <w:szCs w:val="22"/>
          <w:lang w:eastAsia="x-none"/>
        </w:rPr>
        <w:t>Carya</w:t>
      </w:r>
      <w:proofErr w:type="spellEnd"/>
      <w:r w:rsidR="00286628" w:rsidRPr="00A72072">
        <w:rPr>
          <w:sz w:val="22"/>
          <w:szCs w:val="22"/>
          <w:lang w:eastAsia="x-none"/>
        </w:rPr>
        <w:t xml:space="preserve"> Turizm Yatırım </w:t>
      </w:r>
      <w:proofErr w:type="spellStart"/>
      <w:r w:rsidR="00286628" w:rsidRPr="00A72072">
        <w:rPr>
          <w:sz w:val="22"/>
          <w:szCs w:val="22"/>
          <w:lang w:eastAsia="x-none"/>
        </w:rPr>
        <w:t>A.Ş</w:t>
      </w:r>
      <w:r w:rsidRPr="00A72072">
        <w:rPr>
          <w:sz w:val="22"/>
          <w:szCs w:val="22"/>
          <w:lang w:eastAsia="x-none"/>
        </w:rPr>
        <w:t>’nin</w:t>
      </w:r>
      <w:proofErr w:type="spellEnd"/>
      <w:r w:rsidRPr="00A72072">
        <w:rPr>
          <w:sz w:val="22"/>
          <w:szCs w:val="22"/>
          <w:lang w:eastAsia="x-none"/>
        </w:rPr>
        <w:t xml:space="preserve"> kullanımı için Yenilebilir Enerji Kaynaklarına Dayalı Güneş Enerji Santrali (GES) kurulmasına yönelik Şehir Plancısı Mehmet PALA tarafından hazırlanan NİP- </w:t>
      </w:r>
      <w:proofErr w:type="gramStart"/>
      <w:r w:rsidRPr="00A72072">
        <w:rPr>
          <w:sz w:val="22"/>
          <w:szCs w:val="22"/>
          <w:lang w:eastAsia="x-none"/>
        </w:rPr>
        <w:t>321012661</w:t>
      </w:r>
      <w:proofErr w:type="gramEnd"/>
      <w:r w:rsidRPr="00A72072">
        <w:rPr>
          <w:sz w:val="22"/>
          <w:szCs w:val="22"/>
          <w:lang w:eastAsia="x-none"/>
        </w:rPr>
        <w:t xml:space="preserve"> Plan İşlem Numaralı 1/5000 ölçekli Naz</w:t>
      </w:r>
      <w:r w:rsidR="00286628" w:rsidRPr="00A72072">
        <w:rPr>
          <w:sz w:val="22"/>
          <w:szCs w:val="22"/>
          <w:lang w:eastAsia="x-none"/>
        </w:rPr>
        <w:t xml:space="preserve">ım İmar Planı ve UİP-321012663 </w:t>
      </w:r>
      <w:r w:rsidRPr="00A72072">
        <w:rPr>
          <w:sz w:val="22"/>
          <w:szCs w:val="22"/>
          <w:lang w:eastAsia="x-none"/>
        </w:rPr>
        <w:t xml:space="preserve">Plan İşlem Numaralı 1/1000 ölçekli Uygulama İmar Planının onaylanmasına dair </w:t>
      </w:r>
      <w:r w:rsidRPr="00A72072">
        <w:rPr>
          <w:color w:val="000000"/>
          <w:sz w:val="22"/>
          <w:szCs w:val="22"/>
          <w:shd w:val="clear" w:color="auto" w:fill="FFFFFF"/>
          <w:lang w:eastAsia="x-none"/>
        </w:rPr>
        <w:t xml:space="preserve">İl Özel İdaresi Genel Sekreterliğinin (İmar ve Kentsel İyileştirme Müdürlüğü)  Valilik Makamınca havaleli 26.04.2023 tarih ve 35175 sayılı </w:t>
      </w:r>
      <w:r w:rsidRPr="00A72072">
        <w:rPr>
          <w:sz w:val="22"/>
          <w:szCs w:val="22"/>
          <w:lang w:val="x-none" w:eastAsia="x-none"/>
        </w:rPr>
        <w:t>teklifinin</w:t>
      </w:r>
      <w:r w:rsidR="003D6921" w:rsidRPr="00A72072">
        <w:rPr>
          <w:color w:val="000000"/>
          <w:sz w:val="22"/>
          <w:szCs w:val="22"/>
          <w:shd w:val="clear" w:color="auto" w:fill="FFFFFF"/>
          <w:lang w:eastAsia="x-none"/>
        </w:rPr>
        <w:t xml:space="preserve"> </w:t>
      </w:r>
      <w:r w:rsidR="00AA4BD8" w:rsidRPr="00A72072">
        <w:rPr>
          <w:sz w:val="22"/>
          <w:szCs w:val="22"/>
          <w:lang w:eastAsia="x-none"/>
        </w:rPr>
        <w:t>incelenmesi neticesinde;</w:t>
      </w:r>
    </w:p>
    <w:p w:rsidR="00A24B97" w:rsidRPr="00A72072" w:rsidRDefault="00A24B97" w:rsidP="00A24B97">
      <w:pPr>
        <w:jc w:val="both"/>
        <w:rPr>
          <w:b/>
          <w:bCs/>
          <w:sz w:val="22"/>
          <w:szCs w:val="22"/>
          <w:lang w:eastAsia="x-none"/>
        </w:rPr>
      </w:pPr>
    </w:p>
    <w:p w:rsidR="00286628" w:rsidRPr="00A72072" w:rsidRDefault="00286628" w:rsidP="00286628">
      <w:pPr>
        <w:ind w:firstLine="709"/>
        <w:rPr>
          <w:sz w:val="22"/>
          <w:szCs w:val="22"/>
        </w:rPr>
      </w:pPr>
      <w:r w:rsidRPr="00A72072">
        <w:rPr>
          <w:sz w:val="22"/>
          <w:szCs w:val="22"/>
        </w:rPr>
        <w:t xml:space="preserve">Söz konusu taşınmazın </w:t>
      </w:r>
      <w:r w:rsidRPr="00A72072">
        <w:rPr>
          <w:sz w:val="22"/>
          <w:szCs w:val="22"/>
          <w:lang w:eastAsia="x-none"/>
        </w:rPr>
        <w:t xml:space="preserve">mülkiyet sahibinin </w:t>
      </w:r>
      <w:proofErr w:type="spellStart"/>
      <w:r w:rsidRPr="00A72072">
        <w:rPr>
          <w:sz w:val="22"/>
          <w:szCs w:val="22"/>
        </w:rPr>
        <w:t>Carya</w:t>
      </w:r>
      <w:proofErr w:type="spellEnd"/>
      <w:r w:rsidRPr="00A72072">
        <w:rPr>
          <w:sz w:val="22"/>
          <w:szCs w:val="22"/>
        </w:rPr>
        <w:t xml:space="preserve"> Turizm Yatırım </w:t>
      </w:r>
      <w:proofErr w:type="spellStart"/>
      <w:r w:rsidRPr="00A72072">
        <w:rPr>
          <w:sz w:val="22"/>
          <w:szCs w:val="22"/>
        </w:rPr>
        <w:t>A.Ş’ye</w:t>
      </w:r>
      <w:proofErr w:type="spellEnd"/>
      <w:r w:rsidRPr="00A72072">
        <w:rPr>
          <w:sz w:val="22"/>
          <w:szCs w:val="22"/>
        </w:rPr>
        <w:t xml:space="preserve"> ait olduğu, </w:t>
      </w:r>
      <w:r w:rsidRPr="00A72072">
        <w:rPr>
          <w:sz w:val="22"/>
          <w:szCs w:val="22"/>
          <w:lang w:eastAsia="x-none"/>
        </w:rPr>
        <w:t xml:space="preserve">Eğirdir İlçesi,  </w:t>
      </w:r>
      <w:proofErr w:type="spellStart"/>
      <w:r w:rsidRPr="00A72072">
        <w:rPr>
          <w:sz w:val="22"/>
          <w:szCs w:val="22"/>
          <w:lang w:eastAsia="x-none"/>
        </w:rPr>
        <w:t>Mahmatlar</w:t>
      </w:r>
      <w:proofErr w:type="spellEnd"/>
      <w:r w:rsidRPr="00A72072">
        <w:rPr>
          <w:sz w:val="22"/>
          <w:szCs w:val="22"/>
          <w:lang w:eastAsia="x-none"/>
        </w:rPr>
        <w:t xml:space="preserve"> Köyünde 105 ada 44 </w:t>
      </w:r>
      <w:proofErr w:type="spellStart"/>
      <w:r w:rsidRPr="00A72072">
        <w:rPr>
          <w:sz w:val="22"/>
          <w:szCs w:val="22"/>
          <w:lang w:eastAsia="x-none"/>
        </w:rPr>
        <w:t>nolu</w:t>
      </w:r>
      <w:proofErr w:type="spellEnd"/>
      <w:r w:rsidRPr="00A72072">
        <w:rPr>
          <w:sz w:val="22"/>
          <w:szCs w:val="22"/>
          <w:lang w:eastAsia="x-none"/>
        </w:rPr>
        <w:t xml:space="preserve"> (11.650,01 m</w:t>
      </w:r>
      <w:r w:rsidRPr="00A72072">
        <w:rPr>
          <w:sz w:val="22"/>
          <w:szCs w:val="22"/>
          <w:vertAlign w:val="superscript"/>
          <w:lang w:eastAsia="x-none"/>
        </w:rPr>
        <w:t>2</w:t>
      </w:r>
      <w:r w:rsidRPr="00A72072">
        <w:rPr>
          <w:sz w:val="22"/>
          <w:szCs w:val="22"/>
          <w:lang w:eastAsia="x-none"/>
        </w:rPr>
        <w:t xml:space="preserve">) parselinde kayıtlı olduğu, </w:t>
      </w:r>
    </w:p>
    <w:p w:rsidR="00286628" w:rsidRPr="00A72072" w:rsidRDefault="00286628" w:rsidP="00286628">
      <w:pPr>
        <w:spacing w:line="240" w:lineRule="atLeast"/>
        <w:ind w:firstLine="708"/>
        <w:jc w:val="both"/>
        <w:rPr>
          <w:sz w:val="22"/>
          <w:szCs w:val="22"/>
        </w:rPr>
      </w:pPr>
    </w:p>
    <w:p w:rsidR="00286628" w:rsidRPr="00A72072" w:rsidRDefault="00286628" w:rsidP="00286628">
      <w:pPr>
        <w:spacing w:line="240" w:lineRule="atLeast"/>
        <w:ind w:firstLine="708"/>
        <w:jc w:val="both"/>
        <w:rPr>
          <w:color w:val="000000"/>
          <w:sz w:val="22"/>
          <w:szCs w:val="22"/>
        </w:rPr>
      </w:pPr>
      <w:r w:rsidRPr="00A72072">
        <w:rPr>
          <w:sz w:val="22"/>
          <w:szCs w:val="22"/>
        </w:rPr>
        <w:t xml:space="preserve">10.11.2022 tarih ve 243661 sayılı sayılı Akdeniz Elektrik A.Ş. </w:t>
      </w:r>
      <w:proofErr w:type="spellStart"/>
      <w:proofErr w:type="gramStart"/>
      <w:r w:rsidRPr="00A72072">
        <w:rPr>
          <w:sz w:val="22"/>
          <w:szCs w:val="22"/>
        </w:rPr>
        <w:t>nin</w:t>
      </w:r>
      <w:proofErr w:type="spellEnd"/>
      <w:r w:rsidRPr="00A72072">
        <w:rPr>
          <w:sz w:val="22"/>
          <w:szCs w:val="22"/>
        </w:rPr>
        <w:t xml:space="preserve">  Bağlantı</w:t>
      </w:r>
      <w:proofErr w:type="gramEnd"/>
      <w:r w:rsidRPr="00A72072">
        <w:rPr>
          <w:sz w:val="22"/>
          <w:szCs w:val="22"/>
        </w:rPr>
        <w:t xml:space="preserve"> görüşü ve çağrı mektubunda  Eğirdir İlçesi </w:t>
      </w:r>
      <w:proofErr w:type="spellStart"/>
      <w:r w:rsidRPr="00A72072">
        <w:rPr>
          <w:sz w:val="22"/>
          <w:szCs w:val="22"/>
        </w:rPr>
        <w:t>Sarıidris</w:t>
      </w:r>
      <w:proofErr w:type="spellEnd"/>
      <w:r w:rsidRPr="00A72072">
        <w:rPr>
          <w:sz w:val="22"/>
          <w:szCs w:val="22"/>
        </w:rPr>
        <w:t xml:space="preserve"> Kasabası 262 ada 1, 2, 54 ve 55 parseller ile </w:t>
      </w:r>
      <w:proofErr w:type="spellStart"/>
      <w:r w:rsidRPr="00A72072">
        <w:rPr>
          <w:sz w:val="22"/>
          <w:szCs w:val="22"/>
        </w:rPr>
        <w:t>Mahmatlar</w:t>
      </w:r>
      <w:proofErr w:type="spellEnd"/>
      <w:r w:rsidRPr="00A72072">
        <w:rPr>
          <w:sz w:val="22"/>
          <w:szCs w:val="22"/>
        </w:rPr>
        <w:t xml:space="preserve"> Köyü 105 ada 44 parsel numaralı </w:t>
      </w:r>
      <w:proofErr w:type="spellStart"/>
      <w:r w:rsidRPr="00A72072">
        <w:rPr>
          <w:sz w:val="22"/>
          <w:szCs w:val="22"/>
        </w:rPr>
        <w:t>numaralı</w:t>
      </w:r>
      <w:proofErr w:type="spellEnd"/>
      <w:r w:rsidRPr="00A72072">
        <w:rPr>
          <w:sz w:val="22"/>
          <w:szCs w:val="22"/>
        </w:rPr>
        <w:t xml:space="preserve">  taşınmaza </w:t>
      </w:r>
      <w:proofErr w:type="spellStart"/>
      <w:r w:rsidRPr="00A72072">
        <w:rPr>
          <w:sz w:val="22"/>
          <w:szCs w:val="22"/>
        </w:rPr>
        <w:t>Carya</w:t>
      </w:r>
      <w:proofErr w:type="spellEnd"/>
      <w:r w:rsidRPr="00A72072">
        <w:rPr>
          <w:sz w:val="22"/>
          <w:szCs w:val="22"/>
        </w:rPr>
        <w:t xml:space="preserve"> Turizm A.Ş. in kullanımı için (Ges-3)   </w:t>
      </w:r>
      <w:r w:rsidRPr="00A72072">
        <w:rPr>
          <w:b/>
          <w:sz w:val="22"/>
          <w:szCs w:val="22"/>
        </w:rPr>
        <w:t xml:space="preserve">3000 </w:t>
      </w:r>
      <w:proofErr w:type="spellStart"/>
      <w:r w:rsidRPr="00A72072">
        <w:rPr>
          <w:b/>
          <w:sz w:val="22"/>
          <w:szCs w:val="22"/>
        </w:rPr>
        <w:t>kw</w:t>
      </w:r>
      <w:proofErr w:type="spellEnd"/>
      <w:r w:rsidRPr="00A72072">
        <w:rPr>
          <w:sz w:val="22"/>
          <w:szCs w:val="22"/>
        </w:rPr>
        <w:t xml:space="preserve"> </w:t>
      </w:r>
      <w:r w:rsidRPr="00A72072">
        <w:rPr>
          <w:color w:val="000000"/>
          <w:sz w:val="22"/>
          <w:szCs w:val="22"/>
        </w:rPr>
        <w:t xml:space="preserve">izin verildiği tespit edilmiştir. </w:t>
      </w:r>
    </w:p>
    <w:p w:rsidR="00286628" w:rsidRPr="00A72072" w:rsidRDefault="00286628" w:rsidP="00286628">
      <w:pPr>
        <w:spacing w:line="240" w:lineRule="atLeast"/>
        <w:ind w:firstLine="708"/>
        <w:jc w:val="both"/>
        <w:rPr>
          <w:color w:val="000000"/>
          <w:sz w:val="22"/>
          <w:szCs w:val="22"/>
        </w:rPr>
      </w:pPr>
    </w:p>
    <w:p w:rsidR="00286628" w:rsidRPr="00A72072" w:rsidRDefault="00286628" w:rsidP="00286628">
      <w:pPr>
        <w:spacing w:line="240" w:lineRule="atLeast"/>
        <w:ind w:firstLine="708"/>
        <w:jc w:val="both"/>
        <w:rPr>
          <w:color w:val="000000"/>
          <w:sz w:val="22"/>
          <w:szCs w:val="22"/>
        </w:rPr>
      </w:pPr>
      <w:r w:rsidRPr="00A72072">
        <w:rPr>
          <w:color w:val="000000"/>
          <w:sz w:val="22"/>
          <w:szCs w:val="22"/>
        </w:rPr>
        <w:t xml:space="preserve">Bağlantı görüşü ve çağrı mektubunda anılan taşınmazların büyük bir kısmının </w:t>
      </w:r>
      <w:proofErr w:type="spellStart"/>
      <w:r w:rsidRPr="00A72072">
        <w:rPr>
          <w:color w:val="000000"/>
          <w:sz w:val="22"/>
          <w:szCs w:val="22"/>
        </w:rPr>
        <w:t>Sarıidris</w:t>
      </w:r>
      <w:proofErr w:type="spellEnd"/>
      <w:r w:rsidRPr="00A72072">
        <w:rPr>
          <w:color w:val="000000"/>
          <w:sz w:val="22"/>
          <w:szCs w:val="22"/>
        </w:rPr>
        <w:t xml:space="preserve"> </w:t>
      </w:r>
      <w:proofErr w:type="gramStart"/>
      <w:r w:rsidRPr="00A72072">
        <w:rPr>
          <w:color w:val="000000"/>
          <w:sz w:val="22"/>
          <w:szCs w:val="22"/>
        </w:rPr>
        <w:t>Belediyesi  tapulama</w:t>
      </w:r>
      <w:proofErr w:type="gramEnd"/>
      <w:r w:rsidRPr="00A72072">
        <w:rPr>
          <w:color w:val="000000"/>
          <w:sz w:val="22"/>
          <w:szCs w:val="22"/>
        </w:rPr>
        <w:t xml:space="preserve"> alanında </w:t>
      </w:r>
      <w:proofErr w:type="spellStart"/>
      <w:r w:rsidRPr="00A72072">
        <w:rPr>
          <w:color w:val="000000"/>
          <w:sz w:val="22"/>
          <w:szCs w:val="22"/>
        </w:rPr>
        <w:t>Mahmatlar</w:t>
      </w:r>
      <w:proofErr w:type="spellEnd"/>
      <w:r w:rsidRPr="00A72072">
        <w:rPr>
          <w:color w:val="000000"/>
          <w:sz w:val="22"/>
          <w:szCs w:val="22"/>
        </w:rPr>
        <w:t xml:space="preserve"> Köyü 105 ada 44 parsel numaralı taşınmazın ise </w:t>
      </w:r>
      <w:proofErr w:type="spellStart"/>
      <w:r w:rsidRPr="00A72072">
        <w:rPr>
          <w:color w:val="000000"/>
          <w:sz w:val="22"/>
          <w:szCs w:val="22"/>
        </w:rPr>
        <w:t>Mahmatlar</w:t>
      </w:r>
      <w:proofErr w:type="spellEnd"/>
      <w:r w:rsidRPr="00A72072">
        <w:rPr>
          <w:color w:val="000000"/>
          <w:sz w:val="22"/>
          <w:szCs w:val="22"/>
        </w:rPr>
        <w:t xml:space="preserve"> Köyü tapulama alanında kaldığı tespit edilmiştir.  </w:t>
      </w:r>
    </w:p>
    <w:p w:rsidR="00286628" w:rsidRPr="00A72072" w:rsidRDefault="00286628" w:rsidP="00286628">
      <w:pPr>
        <w:spacing w:line="240" w:lineRule="atLeast"/>
        <w:ind w:firstLine="708"/>
        <w:jc w:val="both"/>
        <w:rPr>
          <w:color w:val="000000"/>
          <w:sz w:val="22"/>
          <w:szCs w:val="22"/>
        </w:rPr>
      </w:pPr>
      <w:r w:rsidRPr="00A72072">
        <w:rPr>
          <w:color w:val="000000"/>
          <w:sz w:val="22"/>
          <w:szCs w:val="22"/>
        </w:rPr>
        <w:t xml:space="preserve">Bu doğrultuda 3194 Sayılı İmar Kanununa göre; </w:t>
      </w:r>
      <w:proofErr w:type="spellStart"/>
      <w:r w:rsidRPr="00A72072">
        <w:rPr>
          <w:color w:val="000000"/>
          <w:sz w:val="22"/>
          <w:szCs w:val="22"/>
        </w:rPr>
        <w:t>Mahmatlar</w:t>
      </w:r>
      <w:proofErr w:type="spellEnd"/>
      <w:r w:rsidRPr="00A72072">
        <w:rPr>
          <w:color w:val="000000"/>
          <w:sz w:val="22"/>
          <w:szCs w:val="22"/>
        </w:rPr>
        <w:t xml:space="preserve"> Köyü 105 ada 44 parsel numaralı taşınmaza </w:t>
      </w:r>
      <w:proofErr w:type="gramStart"/>
      <w:r w:rsidRPr="00A72072">
        <w:rPr>
          <w:color w:val="000000"/>
          <w:sz w:val="22"/>
          <w:szCs w:val="22"/>
        </w:rPr>
        <w:t>ait   İl</w:t>
      </w:r>
      <w:proofErr w:type="gramEnd"/>
      <w:r w:rsidRPr="00A72072">
        <w:rPr>
          <w:color w:val="000000"/>
          <w:sz w:val="22"/>
          <w:szCs w:val="22"/>
        </w:rPr>
        <w:t xml:space="preserve"> Özel İdaresi yetki alanında diğer taşınmazların ise </w:t>
      </w:r>
      <w:proofErr w:type="spellStart"/>
      <w:r w:rsidRPr="00A72072">
        <w:rPr>
          <w:color w:val="000000"/>
          <w:sz w:val="22"/>
          <w:szCs w:val="22"/>
        </w:rPr>
        <w:t>Sarıidris</w:t>
      </w:r>
      <w:proofErr w:type="spellEnd"/>
      <w:r w:rsidRPr="00A72072">
        <w:rPr>
          <w:color w:val="000000"/>
          <w:sz w:val="22"/>
          <w:szCs w:val="22"/>
        </w:rPr>
        <w:t xml:space="preserve"> Belediyesi yetki alanında kalmaktadır.</w:t>
      </w:r>
    </w:p>
    <w:p w:rsidR="00286628" w:rsidRPr="00A72072" w:rsidRDefault="00286628" w:rsidP="00286628">
      <w:pPr>
        <w:spacing w:line="240" w:lineRule="atLeast"/>
        <w:ind w:firstLine="708"/>
        <w:jc w:val="both"/>
        <w:rPr>
          <w:color w:val="000000"/>
          <w:sz w:val="22"/>
          <w:szCs w:val="22"/>
        </w:rPr>
      </w:pPr>
      <w:r w:rsidRPr="00A72072">
        <w:rPr>
          <w:color w:val="000000"/>
          <w:sz w:val="22"/>
          <w:szCs w:val="22"/>
        </w:rPr>
        <w:t xml:space="preserve">İl Özel İdaresi yetki alanında kalan </w:t>
      </w:r>
      <w:proofErr w:type="spellStart"/>
      <w:r w:rsidRPr="00A72072">
        <w:rPr>
          <w:color w:val="000000"/>
          <w:sz w:val="22"/>
          <w:szCs w:val="22"/>
        </w:rPr>
        <w:t>Mahmatlar</w:t>
      </w:r>
      <w:proofErr w:type="spellEnd"/>
      <w:r w:rsidRPr="00A72072">
        <w:rPr>
          <w:color w:val="000000"/>
          <w:sz w:val="22"/>
          <w:szCs w:val="22"/>
        </w:rPr>
        <w:t xml:space="preserve"> Köyü 105 ada 44 parsel numaralı taşınmazın herhangi bir kadastro yoluna cephesi bulunmamaktadır. </w:t>
      </w:r>
    </w:p>
    <w:p w:rsidR="00286628" w:rsidRPr="00A72072" w:rsidRDefault="00286628" w:rsidP="00286628">
      <w:pPr>
        <w:spacing w:line="240" w:lineRule="atLeast"/>
        <w:ind w:firstLine="708"/>
        <w:jc w:val="both"/>
        <w:rPr>
          <w:color w:val="000000"/>
          <w:sz w:val="22"/>
          <w:szCs w:val="22"/>
        </w:rPr>
      </w:pPr>
      <w:r w:rsidRPr="00A72072">
        <w:rPr>
          <w:color w:val="000000"/>
          <w:sz w:val="22"/>
          <w:szCs w:val="22"/>
        </w:rPr>
        <w:t xml:space="preserve">İl Özel İdaresi sunulan imar planı teklifinde ulaşımın </w:t>
      </w:r>
      <w:proofErr w:type="spellStart"/>
      <w:r w:rsidRPr="00A72072">
        <w:rPr>
          <w:color w:val="000000"/>
          <w:sz w:val="22"/>
          <w:szCs w:val="22"/>
        </w:rPr>
        <w:t>Sarıidris</w:t>
      </w:r>
      <w:proofErr w:type="spellEnd"/>
      <w:r w:rsidRPr="00A72072">
        <w:rPr>
          <w:color w:val="000000"/>
          <w:sz w:val="22"/>
          <w:szCs w:val="22"/>
        </w:rPr>
        <w:t xml:space="preserve"> Belediyesi yetki alanında kalan alandan sağlandığı ve ulaşımın bir bütün olarak çözümlendiğinden bahsedildiği, bu nedenle </w:t>
      </w:r>
      <w:proofErr w:type="spellStart"/>
      <w:r w:rsidRPr="00A72072">
        <w:rPr>
          <w:color w:val="000000"/>
          <w:sz w:val="22"/>
          <w:szCs w:val="22"/>
        </w:rPr>
        <w:t>Sarıidris</w:t>
      </w:r>
      <w:proofErr w:type="spellEnd"/>
      <w:r w:rsidRPr="00A72072">
        <w:rPr>
          <w:color w:val="000000"/>
          <w:sz w:val="22"/>
          <w:szCs w:val="22"/>
        </w:rPr>
        <w:t xml:space="preserve"> Belediye Başkanlığı ile bahse konu GES amaçlı imar planının onaylanıp onaylanmadığı hakkında bilgi istenildiği, 19.04.2023 tarih ve 601 sayılı </w:t>
      </w:r>
      <w:proofErr w:type="spellStart"/>
      <w:r w:rsidRPr="00A72072">
        <w:rPr>
          <w:color w:val="000000"/>
          <w:sz w:val="22"/>
          <w:szCs w:val="22"/>
        </w:rPr>
        <w:t>Sarıidris</w:t>
      </w:r>
      <w:proofErr w:type="spellEnd"/>
      <w:r w:rsidRPr="00A72072">
        <w:rPr>
          <w:color w:val="000000"/>
          <w:sz w:val="22"/>
          <w:szCs w:val="22"/>
        </w:rPr>
        <w:t xml:space="preserve"> Belediye Başkanlığının yazısında 251 ada </w:t>
      </w:r>
      <w:proofErr w:type="gramStart"/>
      <w:r w:rsidRPr="00A72072">
        <w:rPr>
          <w:color w:val="000000"/>
          <w:sz w:val="22"/>
          <w:szCs w:val="22"/>
        </w:rPr>
        <w:t>204  ve</w:t>
      </w:r>
      <w:proofErr w:type="gramEnd"/>
      <w:r w:rsidRPr="00A72072">
        <w:rPr>
          <w:color w:val="000000"/>
          <w:sz w:val="22"/>
          <w:szCs w:val="22"/>
        </w:rPr>
        <w:t xml:space="preserve"> 205 parseller, 261 ada 1,2 ve 3 parseller 262 ada 1, 2, 54 ve 55 parsel numaralı taşınmazlara ait GES amaçlı imar planının 03.03.2023 tarih ve 11 sayılı Belediye Meclis kararı ile onaylandığı İl Özel İdaresine bildirilmiştir. </w:t>
      </w:r>
      <w:proofErr w:type="spellStart"/>
      <w:r w:rsidRPr="00A72072">
        <w:rPr>
          <w:color w:val="000000"/>
          <w:sz w:val="22"/>
          <w:szCs w:val="22"/>
        </w:rPr>
        <w:t>Sarıidris</w:t>
      </w:r>
      <w:proofErr w:type="spellEnd"/>
      <w:r w:rsidRPr="00A72072">
        <w:rPr>
          <w:color w:val="000000"/>
          <w:sz w:val="22"/>
          <w:szCs w:val="22"/>
        </w:rPr>
        <w:t xml:space="preserve"> Belediye Başkanlığınca 07.04.2023 tarih ve 4 Sayılı Belediye Encümeni kararı ile yola terk ve işlemleri uygun görüldüğü dair karar alındığı tespit edilmiştir. </w:t>
      </w:r>
    </w:p>
    <w:p w:rsidR="00286628" w:rsidRPr="00A72072" w:rsidRDefault="00286628" w:rsidP="00286628">
      <w:pPr>
        <w:spacing w:line="240" w:lineRule="atLeast"/>
        <w:ind w:firstLine="708"/>
        <w:jc w:val="both"/>
        <w:rPr>
          <w:color w:val="000000"/>
          <w:sz w:val="22"/>
          <w:szCs w:val="22"/>
        </w:rPr>
      </w:pPr>
    </w:p>
    <w:p w:rsidR="00286628" w:rsidRPr="00A72072" w:rsidRDefault="00286628" w:rsidP="00286628">
      <w:pPr>
        <w:spacing w:line="240" w:lineRule="atLeast"/>
        <w:ind w:firstLine="708"/>
        <w:jc w:val="both"/>
        <w:rPr>
          <w:color w:val="000000"/>
          <w:sz w:val="22"/>
          <w:szCs w:val="22"/>
        </w:rPr>
      </w:pPr>
      <w:r w:rsidRPr="00A72072">
        <w:rPr>
          <w:sz w:val="22"/>
          <w:szCs w:val="22"/>
        </w:rPr>
        <w:t>Söz konusu imar planı çalışmasında kurum görüşleri Plan Müellif tarafından alınarak imar planı ile İdaremize teslim edilmiştir</w:t>
      </w:r>
      <w:r w:rsidRPr="00A72072">
        <w:rPr>
          <w:color w:val="000000"/>
          <w:sz w:val="22"/>
          <w:szCs w:val="22"/>
        </w:rPr>
        <w:t xml:space="preserve"> </w:t>
      </w:r>
      <w:r w:rsidRPr="00A72072">
        <w:rPr>
          <w:sz w:val="22"/>
          <w:szCs w:val="22"/>
        </w:rPr>
        <w:t>Plan Müellifince imar planına esas alınan kurum görüşleri şu şekildedir.</w:t>
      </w:r>
    </w:p>
    <w:p w:rsidR="00286628" w:rsidRPr="00A72072" w:rsidRDefault="00286628" w:rsidP="00286628">
      <w:pPr>
        <w:spacing w:line="240" w:lineRule="atLeast"/>
        <w:ind w:firstLine="708"/>
        <w:jc w:val="both"/>
        <w:rPr>
          <w:sz w:val="22"/>
          <w:szCs w:val="22"/>
        </w:rPr>
      </w:pPr>
    </w:p>
    <w:p w:rsidR="00286628" w:rsidRPr="00A72072" w:rsidRDefault="00286628" w:rsidP="00A72072">
      <w:pPr>
        <w:ind w:firstLine="708"/>
        <w:jc w:val="both"/>
        <w:rPr>
          <w:rFonts w:ascii="Calibri" w:hAnsi="Calibri" w:cs="Calibri"/>
          <w:sz w:val="22"/>
          <w:szCs w:val="22"/>
        </w:rPr>
      </w:pPr>
      <w:r w:rsidRPr="00A72072">
        <w:rPr>
          <w:b/>
          <w:sz w:val="22"/>
          <w:szCs w:val="22"/>
        </w:rPr>
        <w:t>1-</w:t>
      </w:r>
      <w:r w:rsidRPr="00A72072">
        <w:rPr>
          <w:sz w:val="22"/>
          <w:szCs w:val="22"/>
        </w:rPr>
        <w:t xml:space="preserve">01.03.2023 tarih ve 7415889 sayılı Orman Bölge Müdürlüğünün üst yazısı </w:t>
      </w:r>
      <w:proofErr w:type="gramStart"/>
      <w:r w:rsidRPr="00A72072">
        <w:rPr>
          <w:sz w:val="22"/>
          <w:szCs w:val="22"/>
        </w:rPr>
        <w:t>ile  imar</w:t>
      </w:r>
      <w:proofErr w:type="gramEnd"/>
      <w:r w:rsidRPr="00A72072">
        <w:rPr>
          <w:sz w:val="22"/>
          <w:szCs w:val="22"/>
        </w:rPr>
        <w:t xml:space="preserve"> planı alanının orman sınırları dışında kaldığı bu nedenle sakınca olmadığı bildirildiği, </w:t>
      </w:r>
    </w:p>
    <w:p w:rsidR="00286628" w:rsidRPr="00A72072" w:rsidRDefault="00286628" w:rsidP="00286628">
      <w:pPr>
        <w:spacing w:line="240" w:lineRule="atLeast"/>
        <w:contextualSpacing/>
        <w:jc w:val="both"/>
        <w:rPr>
          <w:sz w:val="22"/>
          <w:szCs w:val="22"/>
        </w:rPr>
      </w:pPr>
    </w:p>
    <w:p w:rsidR="00286628" w:rsidRPr="00A72072" w:rsidRDefault="00286628" w:rsidP="00A72072">
      <w:pPr>
        <w:ind w:firstLine="708"/>
        <w:jc w:val="both"/>
        <w:rPr>
          <w:sz w:val="22"/>
          <w:szCs w:val="22"/>
        </w:rPr>
      </w:pPr>
      <w:r w:rsidRPr="00A72072">
        <w:rPr>
          <w:b/>
          <w:sz w:val="22"/>
          <w:szCs w:val="22"/>
        </w:rPr>
        <w:t>2-</w:t>
      </w:r>
      <w:r w:rsidRPr="00A72072">
        <w:rPr>
          <w:sz w:val="22"/>
          <w:szCs w:val="22"/>
        </w:rPr>
        <w:t xml:space="preserve">İl Tarım ve Orman Müdürlüğünün 9102299 sayılı yazısında sakınca olmadığının bildirildiği tespit edilmiştir. </w:t>
      </w:r>
    </w:p>
    <w:p w:rsidR="00286628" w:rsidRPr="00A72072" w:rsidRDefault="00286628" w:rsidP="00286628">
      <w:pPr>
        <w:spacing w:line="240" w:lineRule="atLeast"/>
        <w:ind w:firstLine="708"/>
        <w:contextualSpacing/>
        <w:jc w:val="both"/>
        <w:rPr>
          <w:sz w:val="22"/>
          <w:szCs w:val="22"/>
        </w:rPr>
      </w:pPr>
      <w:r w:rsidRPr="00A72072">
        <w:rPr>
          <w:color w:val="000000"/>
          <w:sz w:val="22"/>
          <w:szCs w:val="22"/>
        </w:rPr>
        <w:t>İl Özel İdaresi</w:t>
      </w:r>
      <w:r w:rsidRPr="00A72072">
        <w:rPr>
          <w:sz w:val="22"/>
          <w:szCs w:val="22"/>
        </w:rPr>
        <w:t xml:space="preserve"> 17.03.2023 tarih ve 6297 sayılı yazısı ile 5403 Sayılı Kanun kapsamında GES amaçlı imar planına izin verilip verilmediği İl Tarım ve Orman Müdürlüğü’ne sorulmuştur. </w:t>
      </w:r>
    </w:p>
    <w:p w:rsidR="00286628" w:rsidRPr="00A72072" w:rsidRDefault="00286628" w:rsidP="00286628">
      <w:pPr>
        <w:spacing w:line="240" w:lineRule="atLeast"/>
        <w:ind w:firstLine="708"/>
        <w:contextualSpacing/>
        <w:jc w:val="both"/>
        <w:rPr>
          <w:sz w:val="22"/>
          <w:szCs w:val="22"/>
        </w:rPr>
      </w:pPr>
      <w:r w:rsidRPr="00A72072">
        <w:rPr>
          <w:sz w:val="22"/>
          <w:szCs w:val="22"/>
        </w:rPr>
        <w:t xml:space="preserve">-31.03.2023 tarih ve 9403560 sayılı Valilik Makamı Olur’u ile GES amaçlı imar planına 5403 sayılı Kanunun 13. Maddesi 2. Fıkrası gereğince izin verilmiştir. </w:t>
      </w:r>
    </w:p>
    <w:p w:rsidR="00286628" w:rsidRPr="00A72072" w:rsidRDefault="00286628" w:rsidP="00286628">
      <w:pPr>
        <w:jc w:val="both"/>
        <w:rPr>
          <w:sz w:val="22"/>
          <w:szCs w:val="22"/>
        </w:rPr>
      </w:pPr>
    </w:p>
    <w:p w:rsidR="00286628" w:rsidRPr="00A72072" w:rsidRDefault="00286628" w:rsidP="00A72072">
      <w:pPr>
        <w:spacing w:line="240" w:lineRule="atLeast"/>
        <w:ind w:firstLine="708"/>
        <w:contextualSpacing/>
        <w:jc w:val="both"/>
        <w:rPr>
          <w:sz w:val="22"/>
          <w:szCs w:val="22"/>
        </w:rPr>
      </w:pPr>
      <w:proofErr w:type="gramStart"/>
      <w:r w:rsidRPr="00A72072">
        <w:rPr>
          <w:b/>
          <w:sz w:val="22"/>
          <w:szCs w:val="22"/>
        </w:rPr>
        <w:t>3</w:t>
      </w:r>
      <w:r w:rsidRPr="00A72072">
        <w:rPr>
          <w:sz w:val="22"/>
          <w:szCs w:val="22"/>
        </w:rPr>
        <w:t xml:space="preserve">-DSİ 18.Bölge Müdürlüğü 15.06.2022 tarih ve 2394239 sayılı üst yazı ile söz konusu taşınmazların DSİ’ce mevcut ya da herhangi bir aşamada ele alınmış proje sahasında yer almadığının tespit edildiği, söz </w:t>
      </w:r>
      <w:r w:rsidRPr="00A72072">
        <w:rPr>
          <w:sz w:val="22"/>
          <w:szCs w:val="22"/>
        </w:rPr>
        <w:lastRenderedPageBreak/>
        <w:t>konusu taşınmazlarda Yenilenebilir Enerji Kaynaklarına Dayalı Üretim Tesis Alanı Amaçlı İmar Planı yapılmasında sakınca olmadığı bildirildiği,</w:t>
      </w:r>
      <w:proofErr w:type="gramEnd"/>
    </w:p>
    <w:p w:rsidR="00286628" w:rsidRPr="00A72072" w:rsidRDefault="00286628" w:rsidP="00286628">
      <w:pPr>
        <w:spacing w:line="240" w:lineRule="atLeast"/>
        <w:contextualSpacing/>
        <w:jc w:val="both"/>
        <w:rPr>
          <w:sz w:val="22"/>
          <w:szCs w:val="22"/>
        </w:rPr>
      </w:pPr>
    </w:p>
    <w:p w:rsidR="00286628" w:rsidRPr="00A72072" w:rsidRDefault="00286628" w:rsidP="00A72072">
      <w:pPr>
        <w:spacing w:line="240" w:lineRule="atLeast"/>
        <w:ind w:firstLine="708"/>
        <w:contextualSpacing/>
        <w:jc w:val="both"/>
        <w:rPr>
          <w:sz w:val="22"/>
          <w:szCs w:val="22"/>
        </w:rPr>
      </w:pPr>
      <w:r w:rsidRPr="00A72072">
        <w:rPr>
          <w:b/>
          <w:sz w:val="22"/>
          <w:szCs w:val="22"/>
        </w:rPr>
        <w:t>4</w:t>
      </w:r>
      <w:r w:rsidRPr="00A72072">
        <w:rPr>
          <w:sz w:val="22"/>
          <w:szCs w:val="22"/>
        </w:rPr>
        <w:t>-İl Kültür ve Turizm Müdürlüğünün 3511238 sayılı yazı ile söz konusu parsellerin Turizm merkezinde yer almadığı, 2863 sayılı Yasa gereği herhangi bir korunması gereken kültür varlığının olmadığı, arkeolojik sit alanında bulunmadığından dolayı imar planı yapılması sakınca olmadığını bildirildiği,</w:t>
      </w:r>
    </w:p>
    <w:p w:rsidR="00286628" w:rsidRPr="00A72072" w:rsidRDefault="00286628" w:rsidP="00286628">
      <w:pPr>
        <w:spacing w:line="240" w:lineRule="atLeast"/>
        <w:ind w:firstLine="360"/>
        <w:jc w:val="both"/>
        <w:rPr>
          <w:rFonts w:eastAsiaTheme="minorEastAsia"/>
          <w:sz w:val="22"/>
          <w:szCs w:val="22"/>
        </w:rPr>
      </w:pPr>
    </w:p>
    <w:p w:rsidR="00286628" w:rsidRPr="00A72072" w:rsidRDefault="00286628" w:rsidP="00A72072">
      <w:pPr>
        <w:autoSpaceDE w:val="0"/>
        <w:autoSpaceDN w:val="0"/>
        <w:adjustRightInd w:val="0"/>
        <w:ind w:firstLine="708"/>
        <w:jc w:val="both"/>
        <w:rPr>
          <w:sz w:val="22"/>
          <w:szCs w:val="22"/>
        </w:rPr>
      </w:pPr>
      <w:r w:rsidRPr="00A72072">
        <w:rPr>
          <w:b/>
          <w:sz w:val="22"/>
          <w:szCs w:val="22"/>
        </w:rPr>
        <w:t>5</w:t>
      </w:r>
      <w:r w:rsidRPr="00A72072">
        <w:rPr>
          <w:sz w:val="22"/>
          <w:szCs w:val="22"/>
        </w:rPr>
        <w:t xml:space="preserve">-Türkiye Elektrik İletim A.Ş. 7. Bölge Müdürlüğünün 1691981 sayılı yazısında planlama alanına isabet eden tesisin bulunmadığının bildirildiği, </w:t>
      </w:r>
    </w:p>
    <w:p w:rsidR="00286628" w:rsidRPr="00A72072" w:rsidRDefault="00286628" w:rsidP="00286628">
      <w:pPr>
        <w:spacing w:line="240" w:lineRule="atLeast"/>
        <w:contextualSpacing/>
        <w:jc w:val="both"/>
        <w:rPr>
          <w:sz w:val="22"/>
          <w:szCs w:val="22"/>
        </w:rPr>
      </w:pPr>
    </w:p>
    <w:p w:rsidR="00286628" w:rsidRPr="00A72072" w:rsidRDefault="00286628" w:rsidP="00A72072">
      <w:pPr>
        <w:autoSpaceDE w:val="0"/>
        <w:autoSpaceDN w:val="0"/>
        <w:adjustRightInd w:val="0"/>
        <w:ind w:firstLine="708"/>
        <w:jc w:val="both"/>
        <w:rPr>
          <w:sz w:val="22"/>
          <w:szCs w:val="22"/>
        </w:rPr>
      </w:pPr>
      <w:r w:rsidRPr="00A72072">
        <w:rPr>
          <w:b/>
          <w:sz w:val="22"/>
          <w:szCs w:val="22"/>
        </w:rPr>
        <w:t>6</w:t>
      </w:r>
      <w:r w:rsidRPr="00A72072">
        <w:rPr>
          <w:sz w:val="22"/>
          <w:szCs w:val="22"/>
        </w:rPr>
        <w:t xml:space="preserve">-Orman ve Su İşleri Bakanlığı VI. Bölge Müdürlüğünün (Doğa Koruma ve Milli Parklar Müdürlüğü ) 8891627 sayılı yazılarında </w:t>
      </w:r>
      <w:proofErr w:type="gramStart"/>
      <w:r w:rsidRPr="00A72072">
        <w:rPr>
          <w:sz w:val="22"/>
          <w:szCs w:val="22"/>
        </w:rPr>
        <w:t>(</w:t>
      </w:r>
      <w:proofErr w:type="gramEnd"/>
      <w:r w:rsidRPr="00A72072">
        <w:rPr>
          <w:sz w:val="22"/>
          <w:szCs w:val="22"/>
        </w:rPr>
        <w:t xml:space="preserve">2873 sayılı Milli Parklar Kanunu (milli park, tabiat parkı, tabiat koruma alanı vs.) ve 4915 sayılı Kara Avcılığı Kanunu uyarınca (yaban hayatı koruma sahası, yaban hayatı geliştirme sahası vs.) ile 2014/1 Sayılı Genelge kapsamında özellikli yerlerden olmadığı; Ancak; Sulak Alanların Korunması Yönetmeliği kapsamında değerlendirildiğinde; Sulak Alanların Korunması Yönetmeliği'nin Geçici 1. maddesi kapsamında uygulamaları devam eden Eğirdir Gölü Yönetim Planı sulak alan koruma bölgelerinden Tampon Bölge sınırları içerisinde kaldığı ve Sulak Alanda Yapılması Bakanlık İznine Tabi Faaliyetler kapsamına girdiğinden söz konusu alanda GES faaliyeti yapılmadan önce Bakanlığımızdan </w:t>
      </w:r>
      <w:r w:rsidRPr="00A72072">
        <w:rPr>
          <w:b/>
          <w:bCs/>
          <w:sz w:val="22"/>
          <w:szCs w:val="22"/>
        </w:rPr>
        <w:t xml:space="preserve">Sulak Alan Faaliyeti İzin Belgesi </w:t>
      </w:r>
      <w:r w:rsidRPr="00A72072">
        <w:rPr>
          <w:sz w:val="22"/>
          <w:szCs w:val="22"/>
        </w:rPr>
        <w:t xml:space="preserve">alınması için Şube Müdürlüğümüze ile birlikte </w:t>
      </w:r>
      <w:r w:rsidRPr="00A72072">
        <w:rPr>
          <w:b/>
          <w:bCs/>
          <w:sz w:val="22"/>
          <w:szCs w:val="22"/>
        </w:rPr>
        <w:t xml:space="preserve">Sulak Alan Faaliyeti Başvuru Formu </w:t>
      </w:r>
      <w:r w:rsidRPr="00A72072">
        <w:rPr>
          <w:sz w:val="22"/>
          <w:szCs w:val="22"/>
        </w:rPr>
        <w:t>başvurulması</w:t>
      </w:r>
      <w:r w:rsidRPr="00A72072">
        <w:rPr>
          <w:b/>
          <w:bCs/>
          <w:sz w:val="22"/>
          <w:szCs w:val="22"/>
        </w:rPr>
        <w:t xml:space="preserve"> </w:t>
      </w:r>
      <w:r w:rsidRPr="00A72072">
        <w:rPr>
          <w:sz w:val="22"/>
          <w:szCs w:val="22"/>
        </w:rPr>
        <w:t>şartıyla; 2014/1 Genelge kapsamında değerlendirilmek üzere GES Amaçlı İmar Planı yapılmasında söz konusu GES İmar Planının yapılmasında sakınca olmadığının bildirildiği,</w:t>
      </w:r>
      <w:r w:rsidR="00A72072" w:rsidRPr="00A72072">
        <w:rPr>
          <w:sz w:val="22"/>
          <w:szCs w:val="22"/>
        </w:rPr>
        <w:t xml:space="preserve"> b</w:t>
      </w:r>
      <w:r w:rsidRPr="00A72072">
        <w:rPr>
          <w:sz w:val="22"/>
          <w:szCs w:val="22"/>
        </w:rPr>
        <w:t xml:space="preserve">u nedenle imar planında tesisisin faaliyete başlamadan önce Sulak Alan Faaliyet İzin Belgesinin alınması yönünde plan notu düzenlenmiştir. </w:t>
      </w:r>
    </w:p>
    <w:p w:rsidR="00286628" w:rsidRPr="00A72072" w:rsidRDefault="00286628" w:rsidP="00286628">
      <w:pPr>
        <w:spacing w:line="240" w:lineRule="atLeast"/>
        <w:contextualSpacing/>
        <w:jc w:val="both"/>
        <w:rPr>
          <w:sz w:val="22"/>
          <w:szCs w:val="22"/>
        </w:rPr>
      </w:pPr>
    </w:p>
    <w:p w:rsidR="00286628" w:rsidRPr="00A72072" w:rsidRDefault="00286628" w:rsidP="00A72072">
      <w:pPr>
        <w:autoSpaceDE w:val="0"/>
        <w:autoSpaceDN w:val="0"/>
        <w:adjustRightInd w:val="0"/>
        <w:ind w:firstLine="708"/>
        <w:jc w:val="both"/>
        <w:rPr>
          <w:sz w:val="22"/>
          <w:szCs w:val="22"/>
        </w:rPr>
      </w:pPr>
      <w:r w:rsidRPr="00A72072">
        <w:rPr>
          <w:b/>
          <w:sz w:val="22"/>
          <w:szCs w:val="22"/>
        </w:rPr>
        <w:t>7</w:t>
      </w:r>
      <w:r w:rsidRPr="00A72072">
        <w:rPr>
          <w:sz w:val="22"/>
          <w:szCs w:val="22"/>
        </w:rPr>
        <w:t>-Akdeniz Elektrik Dağıtım A.Ş.</w:t>
      </w:r>
      <w:r w:rsidRPr="00A72072">
        <w:rPr>
          <w:rFonts w:ascii="ArialBold" w:hAnsi="ArialBold" w:cs="ArialBold"/>
          <w:b/>
          <w:bCs/>
          <w:sz w:val="22"/>
          <w:szCs w:val="22"/>
        </w:rPr>
        <w:t xml:space="preserve"> </w:t>
      </w:r>
      <w:r w:rsidRPr="00A72072">
        <w:rPr>
          <w:rFonts w:ascii="ArialBold" w:hAnsi="ArialBold" w:cs="ArialBold"/>
          <w:bCs/>
          <w:sz w:val="22"/>
          <w:szCs w:val="22"/>
        </w:rPr>
        <w:t>26/12/2022 tarih ve 255548</w:t>
      </w:r>
      <w:r w:rsidRPr="00A72072">
        <w:rPr>
          <w:rFonts w:ascii="ArialBold" w:hAnsi="ArialBold" w:cs="ArialBold"/>
          <w:b/>
          <w:bCs/>
          <w:sz w:val="22"/>
          <w:szCs w:val="22"/>
        </w:rPr>
        <w:t xml:space="preserve"> </w:t>
      </w:r>
      <w:r w:rsidRPr="00A72072">
        <w:rPr>
          <w:sz w:val="22"/>
          <w:szCs w:val="22"/>
        </w:rPr>
        <w:t>sayılı yazılarında</w:t>
      </w:r>
      <w:r w:rsidRPr="00A72072">
        <w:rPr>
          <w:bCs/>
          <w:sz w:val="22"/>
          <w:szCs w:val="22"/>
        </w:rPr>
        <w:t xml:space="preserve"> </w:t>
      </w:r>
      <w:r w:rsidRPr="00A72072">
        <w:rPr>
          <w:sz w:val="22"/>
          <w:szCs w:val="22"/>
        </w:rPr>
        <w:t xml:space="preserve">imar planında yola cephe olacak şekilde </w:t>
      </w:r>
      <w:r w:rsidRPr="00A72072">
        <w:rPr>
          <w:bCs/>
          <w:sz w:val="22"/>
          <w:szCs w:val="22"/>
        </w:rPr>
        <w:t xml:space="preserve">4X8 m ebatlarında 2 adet Trafo yeri ayrılması koşuluyla </w:t>
      </w:r>
      <w:proofErr w:type="gramStart"/>
      <w:r w:rsidRPr="00A72072">
        <w:rPr>
          <w:sz w:val="22"/>
          <w:szCs w:val="22"/>
        </w:rPr>
        <w:t>Yenilenebilir</w:t>
      </w:r>
      <w:proofErr w:type="gramEnd"/>
      <w:r w:rsidRPr="00A72072">
        <w:rPr>
          <w:sz w:val="22"/>
          <w:szCs w:val="22"/>
        </w:rPr>
        <w:t xml:space="preserve"> Enerji Kaynaklarına Dayalı Üretim Tesisi Alanı Amaçlı 1/5000 ölçekli Nazım İmar Planı ve 1/1000 ölçekli Uygulama İmar Planı yapılmasında sakınca olmadığının bildirildiği</w:t>
      </w:r>
      <w:r w:rsidR="00A72072" w:rsidRPr="00A72072">
        <w:rPr>
          <w:sz w:val="22"/>
          <w:szCs w:val="22"/>
        </w:rPr>
        <w:t>,</w:t>
      </w:r>
      <w:r w:rsidRPr="00A72072">
        <w:rPr>
          <w:sz w:val="22"/>
          <w:szCs w:val="22"/>
        </w:rPr>
        <w:t xml:space="preserve"> </w:t>
      </w:r>
      <w:proofErr w:type="spellStart"/>
      <w:r w:rsidRPr="00A72072">
        <w:rPr>
          <w:sz w:val="22"/>
          <w:szCs w:val="22"/>
        </w:rPr>
        <w:t>Sarıidris</w:t>
      </w:r>
      <w:proofErr w:type="spellEnd"/>
      <w:r w:rsidRPr="00A72072">
        <w:rPr>
          <w:sz w:val="22"/>
          <w:szCs w:val="22"/>
        </w:rPr>
        <w:t xml:space="preserve"> Belediyesince onaylanan imar planında trafo alanlarının ayrıldığı belirlenmiştir. </w:t>
      </w:r>
      <w:r w:rsidRPr="00A72072">
        <w:rPr>
          <w:bCs/>
          <w:sz w:val="22"/>
          <w:szCs w:val="22"/>
        </w:rPr>
        <w:t xml:space="preserve">02/01/2023 tarih ve 257666 sayılı kurum görüşünde ise </w:t>
      </w:r>
      <w:proofErr w:type="spellStart"/>
      <w:r w:rsidRPr="00A72072">
        <w:rPr>
          <w:bCs/>
          <w:sz w:val="22"/>
          <w:szCs w:val="22"/>
        </w:rPr>
        <w:t>Mahmatlar</w:t>
      </w:r>
      <w:proofErr w:type="spellEnd"/>
      <w:r w:rsidRPr="00A72072">
        <w:rPr>
          <w:bCs/>
          <w:sz w:val="22"/>
          <w:szCs w:val="22"/>
        </w:rPr>
        <w:t xml:space="preserve"> Köyü 105 ada 44 parsel numaralı taşınmazdan geçen Enerji Nakil hattının Elektrik Kuvvetli Akımlar Tesisleri Yönetmeliğinin 46. Maddesinde belirlenen değerlere uygun olduğundan G</w:t>
      </w:r>
      <w:r w:rsidR="00A72072" w:rsidRPr="00A72072">
        <w:rPr>
          <w:bCs/>
          <w:sz w:val="22"/>
          <w:szCs w:val="22"/>
        </w:rPr>
        <w:t xml:space="preserve">ES </w:t>
      </w:r>
      <w:r w:rsidRPr="00A72072">
        <w:rPr>
          <w:bCs/>
          <w:sz w:val="22"/>
          <w:szCs w:val="22"/>
        </w:rPr>
        <w:t>amaçlı imar planı yapılmasında sakınca olmadığının bildirildiği</w:t>
      </w:r>
      <w:r w:rsidR="00A72072" w:rsidRPr="00A72072">
        <w:rPr>
          <w:bCs/>
          <w:sz w:val="22"/>
          <w:szCs w:val="22"/>
        </w:rPr>
        <w:t>,</w:t>
      </w:r>
      <w:r w:rsidRPr="00A72072">
        <w:rPr>
          <w:bCs/>
          <w:sz w:val="22"/>
          <w:szCs w:val="22"/>
        </w:rPr>
        <w:t xml:space="preserve"> EKART Yönetmeliği ve söz konusu görüş için imar </w:t>
      </w:r>
      <w:proofErr w:type="gramStart"/>
      <w:r w:rsidRPr="00A72072">
        <w:rPr>
          <w:bCs/>
          <w:sz w:val="22"/>
          <w:szCs w:val="22"/>
        </w:rPr>
        <w:t>planında  plan</w:t>
      </w:r>
      <w:proofErr w:type="gramEnd"/>
      <w:r w:rsidRPr="00A72072">
        <w:rPr>
          <w:bCs/>
          <w:sz w:val="22"/>
          <w:szCs w:val="22"/>
        </w:rPr>
        <w:t xml:space="preserve"> notu düzenlenmiştir.</w:t>
      </w:r>
      <w:r w:rsidRPr="00A72072">
        <w:rPr>
          <w:rFonts w:ascii="ArialBold" w:hAnsi="ArialBold" w:cs="ArialBold"/>
          <w:b/>
          <w:bCs/>
          <w:sz w:val="22"/>
          <w:szCs w:val="22"/>
        </w:rPr>
        <w:t xml:space="preserve"> </w:t>
      </w:r>
    </w:p>
    <w:p w:rsidR="00A72072" w:rsidRPr="00A72072" w:rsidRDefault="00A72072" w:rsidP="00286628">
      <w:pPr>
        <w:autoSpaceDE w:val="0"/>
        <w:autoSpaceDN w:val="0"/>
        <w:adjustRightInd w:val="0"/>
        <w:jc w:val="both"/>
        <w:rPr>
          <w:b/>
          <w:sz w:val="22"/>
          <w:szCs w:val="22"/>
        </w:rPr>
      </w:pPr>
    </w:p>
    <w:p w:rsidR="00286628" w:rsidRPr="00A72072" w:rsidRDefault="00286628" w:rsidP="00A72072">
      <w:pPr>
        <w:autoSpaceDE w:val="0"/>
        <w:autoSpaceDN w:val="0"/>
        <w:adjustRightInd w:val="0"/>
        <w:ind w:firstLine="708"/>
        <w:jc w:val="both"/>
        <w:rPr>
          <w:sz w:val="22"/>
          <w:szCs w:val="22"/>
        </w:rPr>
      </w:pPr>
      <w:proofErr w:type="gramStart"/>
      <w:r w:rsidRPr="00A72072">
        <w:rPr>
          <w:b/>
          <w:sz w:val="22"/>
          <w:szCs w:val="22"/>
        </w:rPr>
        <w:t>8</w:t>
      </w:r>
      <w:r w:rsidRPr="00A72072">
        <w:rPr>
          <w:sz w:val="22"/>
          <w:szCs w:val="22"/>
        </w:rPr>
        <w:t>-Isparta İl Afet ve Acil Durum Müdürlüğünün 28.06.2022 tarih ve 331490 sayılı yazısında</w:t>
      </w:r>
      <w:r w:rsidR="00A72072" w:rsidRPr="00A72072">
        <w:rPr>
          <w:sz w:val="22"/>
          <w:szCs w:val="22"/>
        </w:rPr>
        <w:t>;</w:t>
      </w:r>
      <w:r w:rsidRPr="00A72072">
        <w:rPr>
          <w:sz w:val="22"/>
          <w:szCs w:val="22"/>
        </w:rPr>
        <w:t xml:space="preserve"> </w:t>
      </w:r>
      <w:r w:rsidR="00A72072" w:rsidRPr="00A72072">
        <w:rPr>
          <w:sz w:val="22"/>
          <w:szCs w:val="22"/>
        </w:rPr>
        <w:t>s</w:t>
      </w:r>
      <w:r w:rsidRPr="00A72072">
        <w:rPr>
          <w:sz w:val="22"/>
          <w:szCs w:val="22"/>
        </w:rPr>
        <w:t>öz konusu inceleme sahasında 7269 Sayılı Kanun hükümlerine istinaden alınmış bir "Afete Maruz Bölge" kararı bulunmadığı, İmar Planına Esas</w:t>
      </w:r>
      <w:r w:rsidR="00A72072" w:rsidRPr="00A72072">
        <w:rPr>
          <w:sz w:val="22"/>
          <w:szCs w:val="22"/>
        </w:rPr>
        <w:t xml:space="preserve"> </w:t>
      </w:r>
      <w:r w:rsidRPr="00A72072">
        <w:rPr>
          <w:sz w:val="22"/>
          <w:szCs w:val="22"/>
        </w:rPr>
        <w:t>Jeolojik-</w:t>
      </w:r>
      <w:proofErr w:type="spellStart"/>
      <w:r w:rsidRPr="00A72072">
        <w:rPr>
          <w:sz w:val="22"/>
          <w:szCs w:val="22"/>
        </w:rPr>
        <w:t>Jeoteknik</w:t>
      </w:r>
      <w:proofErr w:type="spellEnd"/>
      <w:r w:rsidRPr="00A72072">
        <w:rPr>
          <w:sz w:val="22"/>
          <w:szCs w:val="22"/>
        </w:rPr>
        <w:t xml:space="preserve">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sakınca olmadığının bildirildiği, </w:t>
      </w:r>
      <w:proofErr w:type="gramEnd"/>
    </w:p>
    <w:p w:rsidR="00286628" w:rsidRPr="00A72072" w:rsidRDefault="00286628" w:rsidP="00286628">
      <w:pPr>
        <w:spacing w:line="240" w:lineRule="atLeast"/>
        <w:contextualSpacing/>
        <w:jc w:val="both"/>
        <w:rPr>
          <w:sz w:val="22"/>
          <w:szCs w:val="22"/>
        </w:rPr>
      </w:pPr>
    </w:p>
    <w:p w:rsidR="00286628" w:rsidRPr="00A72072" w:rsidRDefault="00286628" w:rsidP="00A72072">
      <w:pPr>
        <w:spacing w:line="240" w:lineRule="atLeast"/>
        <w:ind w:firstLine="708"/>
        <w:contextualSpacing/>
        <w:jc w:val="both"/>
        <w:rPr>
          <w:sz w:val="22"/>
          <w:szCs w:val="22"/>
        </w:rPr>
      </w:pPr>
      <w:r w:rsidRPr="00A72072">
        <w:rPr>
          <w:b/>
          <w:sz w:val="22"/>
          <w:szCs w:val="22"/>
        </w:rPr>
        <w:t>9</w:t>
      </w:r>
      <w:r w:rsidRPr="00A72072">
        <w:rPr>
          <w:sz w:val="22"/>
          <w:szCs w:val="22"/>
        </w:rPr>
        <w:t xml:space="preserve">-Türk Telekomünikasyon A.Ş. 28.06.2022 tarih ve 122199 imar planı </w:t>
      </w:r>
      <w:proofErr w:type="gramStart"/>
      <w:r w:rsidRPr="00A72072">
        <w:rPr>
          <w:sz w:val="22"/>
          <w:szCs w:val="22"/>
        </w:rPr>
        <w:t>yapılmasında  altyapının</w:t>
      </w:r>
      <w:proofErr w:type="gramEnd"/>
      <w:r w:rsidRPr="00A72072">
        <w:rPr>
          <w:sz w:val="22"/>
          <w:szCs w:val="22"/>
        </w:rPr>
        <w:t xml:space="preserve"> korunarak deplase işlemlerinin yatırımcı tarafından yapılması kaydıyla sakınca bulunmadığının bildirildiği tespit edilmiştir.   </w:t>
      </w:r>
    </w:p>
    <w:p w:rsidR="00286628" w:rsidRPr="00A72072" w:rsidRDefault="00286628" w:rsidP="00286628">
      <w:pPr>
        <w:spacing w:line="240" w:lineRule="atLeast"/>
        <w:contextualSpacing/>
        <w:jc w:val="both"/>
        <w:rPr>
          <w:sz w:val="22"/>
          <w:szCs w:val="22"/>
        </w:rPr>
      </w:pPr>
    </w:p>
    <w:p w:rsidR="00286628" w:rsidRPr="00A72072" w:rsidRDefault="00286628" w:rsidP="00A72072">
      <w:pPr>
        <w:spacing w:line="240" w:lineRule="atLeast"/>
        <w:ind w:firstLine="708"/>
        <w:contextualSpacing/>
        <w:jc w:val="both"/>
        <w:rPr>
          <w:sz w:val="22"/>
          <w:szCs w:val="22"/>
        </w:rPr>
      </w:pPr>
      <w:r w:rsidRPr="00A72072">
        <w:rPr>
          <w:b/>
          <w:sz w:val="22"/>
          <w:szCs w:val="22"/>
        </w:rPr>
        <w:t>10</w:t>
      </w:r>
      <w:r w:rsidRPr="00A72072">
        <w:rPr>
          <w:sz w:val="22"/>
          <w:szCs w:val="22"/>
        </w:rPr>
        <w:t>- Milli Savunma Bakanlığı İnşaat Emlak Bölge Başkanlığının 13.02.2023 tarih ve 2090316 sayılı yazılarında planlama Alan</w:t>
      </w:r>
      <w:r w:rsidR="00A72072" w:rsidRPr="00A72072">
        <w:rPr>
          <w:sz w:val="22"/>
          <w:szCs w:val="22"/>
        </w:rPr>
        <w:t xml:space="preserve">ının Askeri Alan, askeri Yasak </w:t>
      </w:r>
      <w:r w:rsidRPr="00A72072">
        <w:rPr>
          <w:sz w:val="22"/>
          <w:szCs w:val="22"/>
        </w:rPr>
        <w:t xml:space="preserve">ve Askeri Güvenlik Bölgesi ile </w:t>
      </w:r>
      <w:proofErr w:type="spellStart"/>
      <w:r w:rsidRPr="00A72072">
        <w:rPr>
          <w:sz w:val="22"/>
          <w:szCs w:val="22"/>
        </w:rPr>
        <w:t>Nato</w:t>
      </w:r>
      <w:proofErr w:type="spellEnd"/>
      <w:r w:rsidRPr="00A72072">
        <w:rPr>
          <w:sz w:val="22"/>
          <w:szCs w:val="22"/>
        </w:rPr>
        <w:t xml:space="preserve"> Akaryakıt Boru Hattının bulunmadığının bildirildiği imar planı çalışmasında sakınca yoktur,  denildiği,</w:t>
      </w:r>
    </w:p>
    <w:p w:rsidR="00286628" w:rsidRPr="00A72072" w:rsidRDefault="00286628" w:rsidP="00286628">
      <w:pPr>
        <w:spacing w:line="240" w:lineRule="atLeast"/>
        <w:contextualSpacing/>
        <w:jc w:val="both"/>
        <w:rPr>
          <w:sz w:val="22"/>
          <w:szCs w:val="22"/>
        </w:rPr>
      </w:pPr>
    </w:p>
    <w:p w:rsidR="00286628" w:rsidRPr="00A72072" w:rsidRDefault="00286628" w:rsidP="00A72072">
      <w:pPr>
        <w:pStyle w:val="Default"/>
        <w:ind w:firstLine="708"/>
        <w:jc w:val="both"/>
        <w:rPr>
          <w:color w:val="auto"/>
          <w:sz w:val="22"/>
          <w:szCs w:val="22"/>
        </w:rPr>
      </w:pPr>
      <w:r w:rsidRPr="00A72072">
        <w:rPr>
          <w:rFonts w:eastAsia="Times New Roman"/>
          <w:b/>
          <w:color w:val="auto"/>
          <w:sz w:val="22"/>
          <w:szCs w:val="22"/>
          <w:lang w:eastAsia="tr-TR"/>
        </w:rPr>
        <w:t>11</w:t>
      </w:r>
      <w:r w:rsidRPr="00A72072">
        <w:rPr>
          <w:rFonts w:eastAsia="Times New Roman"/>
          <w:color w:val="auto"/>
          <w:sz w:val="22"/>
          <w:szCs w:val="22"/>
          <w:lang w:eastAsia="tr-TR"/>
        </w:rPr>
        <w:t xml:space="preserve">-Tarım ve Orman Bakanlığının Su Yönetimi Genel Müdürlüğünün </w:t>
      </w:r>
      <w:proofErr w:type="gramStart"/>
      <w:r w:rsidRPr="00A72072">
        <w:rPr>
          <w:rFonts w:eastAsia="Times New Roman"/>
          <w:color w:val="auto"/>
          <w:sz w:val="22"/>
          <w:szCs w:val="22"/>
          <w:lang w:eastAsia="tr-TR"/>
        </w:rPr>
        <w:t>8922712  sayılı</w:t>
      </w:r>
      <w:proofErr w:type="gramEnd"/>
      <w:r w:rsidRPr="00A72072">
        <w:rPr>
          <w:rFonts w:eastAsia="Times New Roman"/>
          <w:color w:val="auto"/>
          <w:sz w:val="22"/>
          <w:szCs w:val="22"/>
          <w:lang w:eastAsia="tr-TR"/>
        </w:rPr>
        <w:t xml:space="preserve"> yazılarında</w:t>
      </w:r>
      <w:r w:rsidR="00A72072" w:rsidRPr="00A72072">
        <w:rPr>
          <w:rFonts w:eastAsia="Times New Roman"/>
          <w:color w:val="auto"/>
          <w:sz w:val="22"/>
          <w:szCs w:val="22"/>
          <w:lang w:eastAsia="tr-TR"/>
        </w:rPr>
        <w:t>;</w:t>
      </w:r>
      <w:r w:rsidRPr="00A72072">
        <w:rPr>
          <w:rFonts w:eastAsia="Times New Roman"/>
          <w:color w:val="auto"/>
          <w:sz w:val="22"/>
          <w:szCs w:val="22"/>
          <w:lang w:eastAsia="tr-TR"/>
        </w:rPr>
        <w:t xml:space="preserve"> </w:t>
      </w:r>
      <w:r w:rsidRPr="00A72072">
        <w:rPr>
          <w:color w:val="auto"/>
          <w:sz w:val="22"/>
          <w:szCs w:val="22"/>
        </w:rPr>
        <w:t xml:space="preserve">bahse konu parselin Eğirdir Gölü Orta  Mesafeli Koruma alanında kaldığı, Eğirdir Gölü Havzası Özel Hükümlerinde enerji tesisleri için herhangi bir madde bulunmadığı bu nedenle İçme Kullanma Suyu Havzalarının Korunmasına Dair Yönetmelik hükümlerinin 12. Maddesine göre izin verilebileceği, 1/100.000 Ölçekli Antalya Burdur Isparta Çevre Düzeni Planının  9.33 maddesine göre Ekosistem Değerlendirme raporunun hazırlanması gerektiği, GES amaçlı imar planlarının hazırlık aşamasında söz konusu tedbirlerin açıklandığı Ekosistem Değerlendirme Raporunun hazırlanarak Genel Müdürlüklerine sunulması ve bahse konu rapor doğrultusunda uygulama yapılması şartıyla söz konusu parsellerde Yenilenebilir Enerji Kaynaklarına </w:t>
      </w:r>
      <w:r w:rsidRPr="00A72072">
        <w:rPr>
          <w:color w:val="auto"/>
          <w:sz w:val="22"/>
          <w:szCs w:val="22"/>
        </w:rPr>
        <w:lastRenderedPageBreak/>
        <w:t>Dayalı Üretim Tesis Alanı kurulması amacıyla 1/5000 ölçekli Nazım ve 1/1000 ölçekli Uygulama İmar Planı yapılmasında herhangi bir sakınca bulunmadığı, bölgede yapılacak çalışmalarda "Taşkın Yönetim Planlarının Hazırlanması, Uygulanması ve İzlenmesi Hakkında Yönetmelik" gereği taşkın riskinin göz önünde bulundurulması gerektiği, imar planı çalışmalarında su kaynaklarının göz önünde bulundurulması gerektiğinin bildirildiği,</w:t>
      </w:r>
      <w:r w:rsidRPr="00A72072">
        <w:rPr>
          <w:rFonts w:eastAsia="Times New Roman"/>
          <w:sz w:val="22"/>
          <w:szCs w:val="22"/>
          <w:lang w:eastAsia="tr-TR"/>
        </w:rPr>
        <w:t xml:space="preserve"> </w:t>
      </w:r>
      <w:r w:rsidR="00A72072" w:rsidRPr="00A72072">
        <w:rPr>
          <w:rFonts w:eastAsia="Times New Roman"/>
          <w:sz w:val="22"/>
          <w:szCs w:val="22"/>
          <w:lang w:eastAsia="tr-TR"/>
        </w:rPr>
        <w:t>b</w:t>
      </w:r>
      <w:r w:rsidRPr="00A72072">
        <w:rPr>
          <w:rFonts w:eastAsia="Times New Roman"/>
          <w:sz w:val="22"/>
          <w:szCs w:val="22"/>
          <w:lang w:eastAsia="tr-TR"/>
        </w:rPr>
        <w:t xml:space="preserve">u kapsamda </w:t>
      </w:r>
      <w:proofErr w:type="spellStart"/>
      <w:r w:rsidRPr="00A72072">
        <w:rPr>
          <w:rFonts w:eastAsia="Times New Roman"/>
          <w:sz w:val="22"/>
          <w:szCs w:val="22"/>
          <w:lang w:eastAsia="tr-TR"/>
        </w:rPr>
        <w:t>Prof</w:t>
      </w:r>
      <w:proofErr w:type="spellEnd"/>
      <w:r w:rsidRPr="00A72072">
        <w:rPr>
          <w:rFonts w:eastAsia="Times New Roman"/>
          <w:sz w:val="22"/>
          <w:szCs w:val="22"/>
          <w:lang w:eastAsia="tr-TR"/>
        </w:rPr>
        <w:t xml:space="preserve"> Dr. Se</w:t>
      </w:r>
      <w:r w:rsidR="00A72072" w:rsidRPr="00A72072">
        <w:rPr>
          <w:rFonts w:eastAsia="Times New Roman"/>
          <w:sz w:val="22"/>
          <w:szCs w:val="22"/>
          <w:lang w:eastAsia="tr-TR"/>
        </w:rPr>
        <w:t>r</w:t>
      </w:r>
      <w:r w:rsidRPr="00A72072">
        <w:rPr>
          <w:rFonts w:eastAsia="Times New Roman"/>
          <w:sz w:val="22"/>
          <w:szCs w:val="22"/>
          <w:lang w:eastAsia="tr-TR"/>
        </w:rPr>
        <w:t xml:space="preserve">kan GÜLSOY ve </w:t>
      </w:r>
      <w:proofErr w:type="spellStart"/>
      <w:r w:rsidRPr="00A72072">
        <w:rPr>
          <w:rFonts w:eastAsia="Times New Roman"/>
          <w:sz w:val="22"/>
          <w:szCs w:val="22"/>
          <w:lang w:eastAsia="tr-TR"/>
        </w:rPr>
        <w:t>Doç.Dr</w:t>
      </w:r>
      <w:proofErr w:type="spellEnd"/>
      <w:r w:rsidRPr="00A72072">
        <w:rPr>
          <w:rFonts w:eastAsia="Times New Roman"/>
          <w:sz w:val="22"/>
          <w:szCs w:val="22"/>
          <w:lang w:eastAsia="tr-TR"/>
        </w:rPr>
        <w:t xml:space="preserve">. Halil SÜEL tarafından Ekosistem Değerlendirme raporunun hazırlandığı ve imar planı açıklama raporunda yer verildiği tespit edilmiştir. </w:t>
      </w:r>
    </w:p>
    <w:p w:rsidR="00286628" w:rsidRPr="00A72072" w:rsidRDefault="00286628" w:rsidP="00286628">
      <w:pPr>
        <w:spacing w:line="240" w:lineRule="atLeast"/>
        <w:contextualSpacing/>
        <w:jc w:val="both"/>
        <w:rPr>
          <w:b/>
          <w:sz w:val="22"/>
          <w:szCs w:val="22"/>
        </w:rPr>
      </w:pPr>
    </w:p>
    <w:p w:rsidR="00286628" w:rsidRPr="00A72072" w:rsidRDefault="00286628" w:rsidP="00A72072">
      <w:pPr>
        <w:spacing w:line="240" w:lineRule="atLeast"/>
        <w:ind w:firstLine="708"/>
        <w:contextualSpacing/>
        <w:jc w:val="both"/>
        <w:rPr>
          <w:sz w:val="22"/>
          <w:szCs w:val="22"/>
        </w:rPr>
      </w:pPr>
      <w:r w:rsidRPr="00A72072">
        <w:rPr>
          <w:b/>
          <w:sz w:val="22"/>
          <w:szCs w:val="22"/>
        </w:rPr>
        <w:t>12-</w:t>
      </w:r>
      <w:r w:rsidRPr="00A72072">
        <w:rPr>
          <w:sz w:val="22"/>
          <w:szCs w:val="22"/>
        </w:rPr>
        <w:t xml:space="preserve"> Karayolları 13. Bölge Müdürlüğünün 21.06.2022 tarih ve 856460 sayılı üst yazı ile imar planı yapılmasında sakınca bulunmadığı belirtildiği, </w:t>
      </w:r>
    </w:p>
    <w:p w:rsidR="00286628" w:rsidRPr="00A72072" w:rsidRDefault="00286628" w:rsidP="00286628">
      <w:pPr>
        <w:spacing w:line="240" w:lineRule="atLeast"/>
        <w:contextualSpacing/>
        <w:jc w:val="both"/>
        <w:rPr>
          <w:sz w:val="22"/>
          <w:szCs w:val="22"/>
        </w:rPr>
      </w:pPr>
    </w:p>
    <w:p w:rsidR="00286628" w:rsidRPr="00A72072" w:rsidRDefault="00286628" w:rsidP="00A72072">
      <w:pPr>
        <w:spacing w:line="240" w:lineRule="atLeast"/>
        <w:ind w:firstLine="708"/>
        <w:contextualSpacing/>
        <w:jc w:val="both"/>
        <w:rPr>
          <w:sz w:val="22"/>
          <w:szCs w:val="22"/>
        </w:rPr>
      </w:pPr>
      <w:r w:rsidRPr="00A72072">
        <w:rPr>
          <w:b/>
          <w:sz w:val="22"/>
          <w:szCs w:val="22"/>
        </w:rPr>
        <w:t>13</w:t>
      </w:r>
      <w:r w:rsidRPr="00A72072">
        <w:rPr>
          <w:sz w:val="22"/>
          <w:szCs w:val="22"/>
        </w:rPr>
        <w:t>-Isparta İl Sağlık Müdürlüğünün 20.07.2022 tarih ve 1900 sayılı yazılarında sakınca olmadığı bildirildiği,</w:t>
      </w:r>
    </w:p>
    <w:p w:rsidR="00286628" w:rsidRPr="00A72072" w:rsidRDefault="00286628" w:rsidP="00286628">
      <w:pPr>
        <w:spacing w:line="240" w:lineRule="atLeast"/>
        <w:contextualSpacing/>
        <w:jc w:val="both"/>
        <w:rPr>
          <w:sz w:val="22"/>
          <w:szCs w:val="22"/>
        </w:rPr>
      </w:pPr>
    </w:p>
    <w:p w:rsidR="00286628" w:rsidRPr="00A72072" w:rsidRDefault="00286628" w:rsidP="00A72072">
      <w:pPr>
        <w:spacing w:line="240" w:lineRule="atLeast"/>
        <w:ind w:firstLine="708"/>
        <w:contextualSpacing/>
        <w:jc w:val="both"/>
        <w:rPr>
          <w:sz w:val="22"/>
          <w:szCs w:val="22"/>
        </w:rPr>
      </w:pPr>
      <w:r w:rsidRPr="00A72072">
        <w:rPr>
          <w:b/>
          <w:sz w:val="22"/>
          <w:szCs w:val="22"/>
        </w:rPr>
        <w:t>14-</w:t>
      </w:r>
      <w:r w:rsidRPr="00A72072">
        <w:rPr>
          <w:sz w:val="22"/>
          <w:szCs w:val="22"/>
        </w:rPr>
        <w:t xml:space="preserve"> Çevre, Şehircilik ve İklim Değişikliği İl Müdürlüğünün 5802245 sayılı üst yazı planlama alanının 2863 Sayılı Kanuna göre doğal sit alanı dışında kaldığı 1/100.000 Ölçekli Antalya Burdur Isparta Çevre Düzeni Planının 9.33 Yenilenebilir Enerji Üretim Alanları kapsamında işlemlerin yapılmasının bildirildiği tespit edilmiştir. </w:t>
      </w:r>
    </w:p>
    <w:p w:rsidR="00286628" w:rsidRPr="00A72072" w:rsidRDefault="00286628" w:rsidP="00286628">
      <w:pPr>
        <w:spacing w:line="240" w:lineRule="atLeast"/>
        <w:contextualSpacing/>
        <w:jc w:val="both"/>
        <w:rPr>
          <w:sz w:val="22"/>
          <w:szCs w:val="22"/>
        </w:rPr>
      </w:pPr>
    </w:p>
    <w:p w:rsidR="00286628" w:rsidRPr="00A72072" w:rsidRDefault="00286628" w:rsidP="00286628">
      <w:pPr>
        <w:spacing w:line="240" w:lineRule="atLeast"/>
        <w:ind w:firstLine="708"/>
        <w:jc w:val="both"/>
        <w:rPr>
          <w:sz w:val="22"/>
          <w:szCs w:val="22"/>
        </w:rPr>
      </w:pPr>
      <w:r w:rsidRPr="00A72072">
        <w:rPr>
          <w:sz w:val="22"/>
          <w:szCs w:val="22"/>
        </w:rPr>
        <w:t xml:space="preserve">Planlama alanına yönelik 1 adet 1/5000 Ölçekli Halihazır </w:t>
      </w:r>
      <w:proofErr w:type="gramStart"/>
      <w:r w:rsidRPr="00A72072">
        <w:rPr>
          <w:sz w:val="22"/>
          <w:szCs w:val="22"/>
        </w:rPr>
        <w:t>Harita  ve</w:t>
      </w:r>
      <w:proofErr w:type="gramEnd"/>
      <w:r w:rsidRPr="00A72072">
        <w:rPr>
          <w:sz w:val="22"/>
          <w:szCs w:val="22"/>
        </w:rPr>
        <w:t xml:space="preserve"> 1 adet 1/1000 ölçekli Halihazır Haritaların 12.01.2023</w:t>
      </w:r>
      <w:r w:rsidR="00A72072" w:rsidRPr="00A72072">
        <w:rPr>
          <w:sz w:val="22"/>
          <w:szCs w:val="22"/>
        </w:rPr>
        <w:t xml:space="preserve"> tarihinde İl Özel İdaresi tarafından</w:t>
      </w:r>
      <w:r w:rsidRPr="00A72072">
        <w:rPr>
          <w:sz w:val="22"/>
          <w:szCs w:val="22"/>
        </w:rPr>
        <w:t xml:space="preserve"> onaylanmıştır. </w:t>
      </w:r>
    </w:p>
    <w:p w:rsidR="00286628" w:rsidRPr="00A72072" w:rsidRDefault="00286628" w:rsidP="00286628">
      <w:pPr>
        <w:spacing w:line="240" w:lineRule="atLeast"/>
        <w:ind w:firstLine="708"/>
        <w:jc w:val="both"/>
        <w:rPr>
          <w:sz w:val="22"/>
          <w:szCs w:val="22"/>
        </w:rPr>
      </w:pPr>
    </w:p>
    <w:p w:rsidR="00286628" w:rsidRPr="00A72072" w:rsidRDefault="00286628" w:rsidP="00286628">
      <w:pPr>
        <w:spacing w:line="240" w:lineRule="atLeast"/>
        <w:ind w:firstLine="708"/>
        <w:jc w:val="both"/>
        <w:rPr>
          <w:sz w:val="22"/>
          <w:szCs w:val="22"/>
        </w:rPr>
      </w:pPr>
      <w:r w:rsidRPr="00A72072">
        <w:rPr>
          <w:sz w:val="22"/>
          <w:szCs w:val="22"/>
        </w:rPr>
        <w:t xml:space="preserve">07.04.2023 tarih ve 6172115 sayılı Çevre, Şehircilik ve İklim </w:t>
      </w:r>
      <w:proofErr w:type="gramStart"/>
      <w:r w:rsidRPr="00A72072">
        <w:rPr>
          <w:sz w:val="22"/>
          <w:szCs w:val="22"/>
        </w:rPr>
        <w:t>Değişikliği  İl</w:t>
      </w:r>
      <w:proofErr w:type="gramEnd"/>
      <w:r w:rsidRPr="00A72072">
        <w:rPr>
          <w:sz w:val="22"/>
          <w:szCs w:val="22"/>
        </w:rPr>
        <w:t xml:space="preserve"> Müdürlüğünün yazısında</w:t>
      </w:r>
      <w:r w:rsidR="00A72072" w:rsidRPr="00A72072">
        <w:rPr>
          <w:sz w:val="22"/>
          <w:szCs w:val="22"/>
        </w:rPr>
        <w:t>;</w:t>
      </w:r>
      <w:r w:rsidRPr="00A72072">
        <w:rPr>
          <w:sz w:val="22"/>
          <w:szCs w:val="22"/>
        </w:rPr>
        <w:t xml:space="preserve"> İmar Planına Esas Jeolojik ve </w:t>
      </w:r>
      <w:proofErr w:type="spellStart"/>
      <w:r w:rsidRPr="00A72072">
        <w:rPr>
          <w:sz w:val="22"/>
          <w:szCs w:val="22"/>
        </w:rPr>
        <w:t>Jeoteknik</w:t>
      </w:r>
      <w:proofErr w:type="spellEnd"/>
      <w:r w:rsidRPr="00A72072">
        <w:rPr>
          <w:sz w:val="22"/>
          <w:szCs w:val="22"/>
        </w:rPr>
        <w:t xml:space="preserve"> Etüt Raporunun  </w:t>
      </w:r>
      <w:proofErr w:type="spellStart"/>
      <w:r w:rsidRPr="00A72072">
        <w:rPr>
          <w:sz w:val="22"/>
          <w:szCs w:val="22"/>
        </w:rPr>
        <w:t>Yerbis</w:t>
      </w:r>
      <w:proofErr w:type="spellEnd"/>
      <w:r w:rsidRPr="00A72072">
        <w:rPr>
          <w:sz w:val="22"/>
          <w:szCs w:val="22"/>
        </w:rPr>
        <w:t xml:space="preserve">: 23001232093511 </w:t>
      </w:r>
      <w:r w:rsidR="00A72072" w:rsidRPr="00A72072">
        <w:rPr>
          <w:sz w:val="22"/>
          <w:szCs w:val="22"/>
        </w:rPr>
        <w:t xml:space="preserve">numara ile </w:t>
      </w:r>
      <w:r w:rsidRPr="00A72072">
        <w:rPr>
          <w:sz w:val="22"/>
          <w:szCs w:val="22"/>
        </w:rPr>
        <w:t>onaylandığı</w:t>
      </w:r>
      <w:r w:rsidR="00A72072" w:rsidRPr="00A72072">
        <w:rPr>
          <w:sz w:val="22"/>
          <w:szCs w:val="22"/>
        </w:rPr>
        <w:t xml:space="preserve"> hususu</w:t>
      </w:r>
      <w:r w:rsidRPr="00A72072">
        <w:rPr>
          <w:sz w:val="22"/>
          <w:szCs w:val="22"/>
        </w:rPr>
        <w:t xml:space="preserve"> </w:t>
      </w:r>
      <w:r w:rsidR="00A72072" w:rsidRPr="00A72072">
        <w:rPr>
          <w:sz w:val="22"/>
          <w:szCs w:val="22"/>
        </w:rPr>
        <w:t>İl Özel İdaresine</w:t>
      </w:r>
      <w:r w:rsidRPr="00A72072">
        <w:rPr>
          <w:sz w:val="22"/>
          <w:szCs w:val="22"/>
        </w:rPr>
        <w:t xml:space="preserve"> bildirilmiştir.</w:t>
      </w:r>
    </w:p>
    <w:p w:rsidR="00286628" w:rsidRPr="00A72072" w:rsidRDefault="00286628" w:rsidP="00286628">
      <w:pPr>
        <w:ind w:firstLine="708"/>
        <w:jc w:val="both"/>
        <w:rPr>
          <w:rFonts w:eastAsia="Calibri"/>
          <w:sz w:val="22"/>
          <w:szCs w:val="22"/>
        </w:rPr>
      </w:pPr>
    </w:p>
    <w:p w:rsidR="0064761E" w:rsidRPr="00A72072" w:rsidRDefault="00286628" w:rsidP="0064761E">
      <w:pPr>
        <w:ind w:firstLine="708"/>
        <w:jc w:val="both"/>
        <w:rPr>
          <w:rFonts w:eastAsia="Calibri"/>
          <w:sz w:val="22"/>
          <w:szCs w:val="22"/>
        </w:rPr>
      </w:pPr>
      <w:r w:rsidRPr="00A72072">
        <w:rPr>
          <w:rFonts w:eastAsia="Calibri"/>
          <w:sz w:val="22"/>
          <w:szCs w:val="22"/>
        </w:rPr>
        <w:t xml:space="preserve">GES tesise ulaşım </w:t>
      </w:r>
      <w:proofErr w:type="gramStart"/>
      <w:r w:rsidRPr="00A72072">
        <w:rPr>
          <w:rFonts w:eastAsia="Calibri"/>
          <w:sz w:val="22"/>
          <w:szCs w:val="22"/>
        </w:rPr>
        <w:t>için  10</w:t>
      </w:r>
      <w:proofErr w:type="gramEnd"/>
      <w:r w:rsidRPr="00A72072">
        <w:rPr>
          <w:rFonts w:eastAsia="Calibri"/>
          <w:sz w:val="22"/>
          <w:szCs w:val="22"/>
        </w:rPr>
        <w:t xml:space="preserve"> metrelik taşıt yolu düzenlenmiştir. GES Tesisi üzerinde yapılaşma koşulu E=0.30, </w:t>
      </w:r>
      <w:proofErr w:type="spellStart"/>
      <w:r w:rsidRPr="00A72072">
        <w:rPr>
          <w:rFonts w:eastAsia="Calibri"/>
          <w:sz w:val="22"/>
          <w:szCs w:val="22"/>
        </w:rPr>
        <w:t>Yençok</w:t>
      </w:r>
      <w:proofErr w:type="spellEnd"/>
      <w:r w:rsidRPr="00A72072">
        <w:rPr>
          <w:rFonts w:eastAsia="Calibri"/>
          <w:sz w:val="22"/>
          <w:szCs w:val="22"/>
        </w:rPr>
        <w:t>=6.50 metre olarak, Yenilenebilir Enerji Üretime Dayalı (GES) Alanında güneş panellerinin temel ve kaidesi haricindeki kısımlar için ise Emsal:0.90, Yençok</w:t>
      </w:r>
      <w:r w:rsidR="00A72072" w:rsidRPr="00A72072">
        <w:rPr>
          <w:rFonts w:eastAsia="Calibri"/>
          <w:sz w:val="22"/>
          <w:szCs w:val="22"/>
        </w:rPr>
        <w:t xml:space="preserve">:7,50 metre olarak önerildiği </w:t>
      </w:r>
      <w:r w:rsidR="0064761E" w:rsidRPr="00A72072">
        <w:rPr>
          <w:bCs/>
          <w:sz w:val="22"/>
          <w:szCs w:val="22"/>
        </w:rPr>
        <w:t xml:space="preserve">İl Özel idaresi teknik elemanlarınca </w:t>
      </w:r>
      <w:proofErr w:type="gramStart"/>
      <w:r w:rsidR="0064761E" w:rsidRPr="00A72072">
        <w:rPr>
          <w:bCs/>
          <w:sz w:val="22"/>
          <w:szCs w:val="22"/>
        </w:rPr>
        <w:t>hazırlanan  2</w:t>
      </w:r>
      <w:r w:rsidR="00A72072" w:rsidRPr="00A72072">
        <w:rPr>
          <w:bCs/>
          <w:sz w:val="22"/>
          <w:szCs w:val="22"/>
        </w:rPr>
        <w:t>4</w:t>
      </w:r>
      <w:proofErr w:type="gramEnd"/>
      <w:r w:rsidR="0064761E" w:rsidRPr="00A72072">
        <w:rPr>
          <w:bCs/>
          <w:sz w:val="22"/>
          <w:szCs w:val="22"/>
        </w:rPr>
        <w:t>.04.2023 tarihli teknik rapordan anlaşılmıştır.</w:t>
      </w:r>
    </w:p>
    <w:p w:rsidR="000B320B" w:rsidRPr="00A72072" w:rsidRDefault="0064761E" w:rsidP="000B320B">
      <w:pPr>
        <w:ind w:firstLine="708"/>
        <w:jc w:val="both"/>
        <w:rPr>
          <w:bCs/>
          <w:sz w:val="22"/>
          <w:szCs w:val="22"/>
        </w:rPr>
      </w:pPr>
      <w:r w:rsidRPr="00A72072">
        <w:rPr>
          <w:sz w:val="22"/>
          <w:szCs w:val="22"/>
        </w:rPr>
        <w:t xml:space="preserve"> </w:t>
      </w:r>
      <w:r w:rsidR="00AE0A19" w:rsidRPr="00A72072">
        <w:rPr>
          <w:sz w:val="22"/>
          <w:szCs w:val="22"/>
          <w:lang w:eastAsia="x-none"/>
        </w:rPr>
        <w:t xml:space="preserve">Isparta İli,  Eğirdir İlçesi,  </w:t>
      </w:r>
      <w:proofErr w:type="spellStart"/>
      <w:r w:rsidR="00AE0A19" w:rsidRPr="00A72072">
        <w:rPr>
          <w:sz w:val="22"/>
          <w:szCs w:val="22"/>
          <w:lang w:eastAsia="x-none"/>
        </w:rPr>
        <w:t>Mahmatlar</w:t>
      </w:r>
      <w:proofErr w:type="spellEnd"/>
      <w:r w:rsidR="00AE0A19" w:rsidRPr="00A72072">
        <w:rPr>
          <w:sz w:val="22"/>
          <w:szCs w:val="22"/>
          <w:lang w:eastAsia="x-none"/>
        </w:rPr>
        <w:t xml:space="preserve"> Köyünde yer alan tapunun 105 ada 44 </w:t>
      </w:r>
      <w:proofErr w:type="spellStart"/>
      <w:r w:rsidR="00AE0A19" w:rsidRPr="00A72072">
        <w:rPr>
          <w:sz w:val="22"/>
          <w:szCs w:val="22"/>
          <w:lang w:eastAsia="x-none"/>
        </w:rPr>
        <w:t>nolu</w:t>
      </w:r>
      <w:proofErr w:type="spellEnd"/>
      <w:r w:rsidR="00AE0A19" w:rsidRPr="00A72072">
        <w:rPr>
          <w:sz w:val="22"/>
          <w:szCs w:val="22"/>
          <w:lang w:eastAsia="x-none"/>
        </w:rPr>
        <w:t>, 11.650,01 m</w:t>
      </w:r>
      <w:r w:rsidR="00AE0A19" w:rsidRPr="00A72072">
        <w:rPr>
          <w:sz w:val="22"/>
          <w:szCs w:val="22"/>
          <w:vertAlign w:val="superscript"/>
          <w:lang w:eastAsia="x-none"/>
        </w:rPr>
        <w:t>2</w:t>
      </w:r>
      <w:r w:rsidR="00AE0A19" w:rsidRPr="00A72072">
        <w:rPr>
          <w:sz w:val="22"/>
          <w:szCs w:val="22"/>
          <w:lang w:eastAsia="x-none"/>
        </w:rPr>
        <w:t xml:space="preserve"> yüzölçümlü taşınmaza </w:t>
      </w:r>
      <w:proofErr w:type="spellStart"/>
      <w:r w:rsidR="00AE0A19" w:rsidRPr="00A72072">
        <w:rPr>
          <w:sz w:val="22"/>
          <w:szCs w:val="22"/>
          <w:lang w:eastAsia="x-none"/>
        </w:rPr>
        <w:t>Carya</w:t>
      </w:r>
      <w:proofErr w:type="spellEnd"/>
      <w:r w:rsidR="00AE0A19" w:rsidRPr="00A72072">
        <w:rPr>
          <w:sz w:val="22"/>
          <w:szCs w:val="22"/>
          <w:lang w:eastAsia="x-none"/>
        </w:rPr>
        <w:t xml:space="preserve"> Turizm Yatırım A.Ş.’</w:t>
      </w:r>
      <w:proofErr w:type="spellStart"/>
      <w:r w:rsidR="00AE0A19" w:rsidRPr="00A72072">
        <w:rPr>
          <w:sz w:val="22"/>
          <w:szCs w:val="22"/>
          <w:lang w:eastAsia="x-none"/>
        </w:rPr>
        <w:t>nin</w:t>
      </w:r>
      <w:proofErr w:type="spellEnd"/>
      <w:r w:rsidR="00AE0A19" w:rsidRPr="00A72072">
        <w:rPr>
          <w:sz w:val="22"/>
          <w:szCs w:val="22"/>
          <w:lang w:eastAsia="x-none"/>
        </w:rPr>
        <w:t xml:space="preserve"> kullanımı için Yenilebilir Enerji Kaynaklarına Dayalı Güneş Enerji Santrali (GES) kurulmasına yönelik Şehir Plancısı Mehmet PALA tarafından hazırlanan NİP- 321012661 Plan İşlem Numaralı 1/5000 ölçekli Nazım İmar Planı ve UİP-</w:t>
      </w:r>
      <w:proofErr w:type="gramStart"/>
      <w:r w:rsidR="00AE0A19" w:rsidRPr="00A72072">
        <w:rPr>
          <w:sz w:val="22"/>
          <w:szCs w:val="22"/>
          <w:lang w:eastAsia="x-none"/>
        </w:rPr>
        <w:t>321012663  Plan</w:t>
      </w:r>
      <w:proofErr w:type="gramEnd"/>
      <w:r w:rsidR="00AE0A19" w:rsidRPr="00A72072">
        <w:rPr>
          <w:sz w:val="22"/>
          <w:szCs w:val="22"/>
          <w:lang w:eastAsia="x-none"/>
        </w:rPr>
        <w:t xml:space="preserve"> İşlem Numaralı 1/1000 ölçekli Uygulama İmar Planının </w:t>
      </w:r>
      <w:r w:rsidRPr="00A72072">
        <w:rPr>
          <w:bCs/>
          <w:sz w:val="22"/>
          <w:szCs w:val="22"/>
        </w:rPr>
        <w:t>İl Özel idaresi teknik elemanlarınca hazırlanan  2</w:t>
      </w:r>
      <w:r w:rsidR="00AE0A19" w:rsidRPr="00A72072">
        <w:rPr>
          <w:bCs/>
          <w:sz w:val="22"/>
          <w:szCs w:val="22"/>
        </w:rPr>
        <w:t>4</w:t>
      </w:r>
      <w:r w:rsidRPr="00A72072">
        <w:rPr>
          <w:bCs/>
          <w:sz w:val="22"/>
          <w:szCs w:val="22"/>
        </w:rPr>
        <w:t xml:space="preserve">.04.2023 tarihli teknik rapor doğrultusunda </w:t>
      </w:r>
      <w:r w:rsidRPr="00A72072">
        <w:rPr>
          <w:sz w:val="22"/>
          <w:szCs w:val="22"/>
        </w:rPr>
        <w:t xml:space="preserve"> </w:t>
      </w:r>
      <w:r w:rsidRPr="00A72072">
        <w:rPr>
          <w:bCs/>
          <w:sz w:val="22"/>
          <w:szCs w:val="22"/>
          <w:lang w:eastAsia="x-none"/>
        </w:rPr>
        <w:t>onaylanması</w:t>
      </w:r>
      <w:r w:rsidR="000B320B" w:rsidRPr="00A72072">
        <w:rPr>
          <w:rFonts w:eastAsia="Calibri"/>
          <w:sz w:val="22"/>
          <w:szCs w:val="22"/>
        </w:rPr>
        <w:t xml:space="preserve"> </w:t>
      </w:r>
      <w:r w:rsidR="00CC71BA" w:rsidRPr="00A72072">
        <w:rPr>
          <w:bCs/>
          <w:sz w:val="22"/>
          <w:szCs w:val="22"/>
        </w:rPr>
        <w:t xml:space="preserve">komisyonumuzca uygun görülmüştür. </w:t>
      </w:r>
      <w:r w:rsidR="00A72072">
        <w:rPr>
          <w:bCs/>
          <w:sz w:val="22"/>
          <w:szCs w:val="22"/>
        </w:rPr>
        <w:t>05</w:t>
      </w:r>
      <w:r w:rsidR="00CC71BA" w:rsidRPr="00A72072">
        <w:rPr>
          <w:bCs/>
          <w:sz w:val="22"/>
          <w:szCs w:val="22"/>
        </w:rPr>
        <w:t>/05/2023</w:t>
      </w:r>
    </w:p>
    <w:p w:rsidR="000B320B" w:rsidRPr="00A72072" w:rsidRDefault="000B320B" w:rsidP="000B320B">
      <w:pPr>
        <w:ind w:firstLine="708"/>
        <w:jc w:val="both"/>
        <w:rPr>
          <w:bCs/>
          <w:sz w:val="22"/>
          <w:szCs w:val="22"/>
        </w:rPr>
      </w:pPr>
    </w:p>
    <w:p w:rsidR="000B320B" w:rsidRPr="00A72072" w:rsidRDefault="000B320B" w:rsidP="000B320B">
      <w:pPr>
        <w:ind w:firstLine="708"/>
        <w:jc w:val="both"/>
        <w:rPr>
          <w:bCs/>
          <w:sz w:val="22"/>
          <w:szCs w:val="22"/>
        </w:rPr>
      </w:pPr>
    </w:p>
    <w:p w:rsidR="000B320B" w:rsidRPr="00A72072" w:rsidRDefault="000B320B" w:rsidP="00CC71BA">
      <w:pPr>
        <w:ind w:firstLine="708"/>
        <w:jc w:val="center"/>
        <w:rPr>
          <w:b/>
          <w:sz w:val="22"/>
          <w:szCs w:val="22"/>
        </w:rPr>
      </w:pPr>
    </w:p>
    <w:p w:rsidR="00CC71BA" w:rsidRPr="00A72072" w:rsidRDefault="00CC71BA" w:rsidP="00CC71BA">
      <w:pPr>
        <w:ind w:firstLine="708"/>
        <w:jc w:val="center"/>
        <w:rPr>
          <w:b/>
          <w:sz w:val="22"/>
          <w:szCs w:val="22"/>
        </w:rPr>
      </w:pPr>
      <w:r w:rsidRPr="00A72072">
        <w:rPr>
          <w:b/>
          <w:sz w:val="22"/>
          <w:szCs w:val="22"/>
        </w:rPr>
        <w:t>İMAR VE BAYINDIRLIK KOMİSYONU</w:t>
      </w:r>
    </w:p>
    <w:p w:rsidR="00CC71BA" w:rsidRPr="00A72072" w:rsidRDefault="00CC71BA" w:rsidP="00CC71BA">
      <w:pPr>
        <w:ind w:firstLine="708"/>
        <w:jc w:val="center"/>
        <w:rPr>
          <w:sz w:val="22"/>
          <w:szCs w:val="22"/>
        </w:rPr>
      </w:pPr>
    </w:p>
    <w:p w:rsidR="00CC71BA" w:rsidRPr="00A72072" w:rsidRDefault="00CC71BA" w:rsidP="00CC71BA">
      <w:pPr>
        <w:ind w:firstLine="708"/>
        <w:jc w:val="center"/>
        <w:rPr>
          <w:sz w:val="22"/>
          <w:szCs w:val="22"/>
        </w:rPr>
      </w:pPr>
    </w:p>
    <w:p w:rsidR="00CC71BA" w:rsidRPr="00A72072" w:rsidRDefault="00CC71BA" w:rsidP="00CC71BA">
      <w:pPr>
        <w:rPr>
          <w:sz w:val="22"/>
          <w:szCs w:val="22"/>
        </w:rPr>
      </w:pPr>
      <w:r w:rsidRPr="00A72072">
        <w:rPr>
          <w:sz w:val="22"/>
          <w:szCs w:val="22"/>
        </w:rPr>
        <w:t xml:space="preserve">Komisyon Başkanı </w:t>
      </w:r>
      <w:r w:rsidRPr="00A72072">
        <w:rPr>
          <w:sz w:val="22"/>
          <w:szCs w:val="22"/>
        </w:rPr>
        <w:tab/>
        <w:t>Başkan Vekili</w:t>
      </w:r>
      <w:r w:rsidRPr="00A72072">
        <w:rPr>
          <w:sz w:val="22"/>
          <w:szCs w:val="22"/>
        </w:rPr>
        <w:tab/>
      </w:r>
      <w:r w:rsidRPr="00A72072">
        <w:rPr>
          <w:sz w:val="22"/>
          <w:szCs w:val="22"/>
        </w:rPr>
        <w:tab/>
      </w:r>
      <w:r w:rsidRPr="00A72072">
        <w:rPr>
          <w:sz w:val="22"/>
          <w:szCs w:val="22"/>
        </w:rPr>
        <w:tab/>
        <w:t>Sözcü</w:t>
      </w:r>
      <w:r w:rsidRPr="00A72072">
        <w:rPr>
          <w:sz w:val="22"/>
          <w:szCs w:val="22"/>
        </w:rPr>
        <w:tab/>
      </w:r>
      <w:r w:rsidRPr="00A72072">
        <w:rPr>
          <w:sz w:val="22"/>
          <w:szCs w:val="22"/>
        </w:rPr>
        <w:tab/>
      </w:r>
      <w:r w:rsidRPr="00A72072">
        <w:rPr>
          <w:sz w:val="22"/>
          <w:szCs w:val="22"/>
        </w:rPr>
        <w:tab/>
      </w:r>
      <w:r w:rsidRPr="00A72072">
        <w:rPr>
          <w:sz w:val="22"/>
          <w:szCs w:val="22"/>
        </w:rPr>
        <w:tab/>
        <w:t>Üye</w:t>
      </w:r>
    </w:p>
    <w:p w:rsidR="00CC71BA" w:rsidRPr="00A72072" w:rsidRDefault="00CC71BA" w:rsidP="00CC71BA">
      <w:pPr>
        <w:rPr>
          <w:sz w:val="22"/>
          <w:szCs w:val="22"/>
        </w:rPr>
      </w:pPr>
    </w:p>
    <w:p w:rsidR="00CC71BA" w:rsidRPr="00A72072" w:rsidRDefault="00CC71BA" w:rsidP="00CC71BA">
      <w:pPr>
        <w:rPr>
          <w:sz w:val="22"/>
          <w:szCs w:val="22"/>
        </w:rPr>
      </w:pPr>
      <w:r w:rsidRPr="00A72072">
        <w:rPr>
          <w:sz w:val="22"/>
          <w:szCs w:val="22"/>
        </w:rPr>
        <w:t xml:space="preserve">İbrahim AĞRAS </w:t>
      </w:r>
      <w:r w:rsidRPr="00A72072">
        <w:rPr>
          <w:sz w:val="22"/>
          <w:szCs w:val="22"/>
        </w:rPr>
        <w:tab/>
        <w:t>Ahmet SEKTİOĞLU</w:t>
      </w:r>
      <w:r w:rsidRPr="00A72072">
        <w:rPr>
          <w:sz w:val="22"/>
          <w:szCs w:val="22"/>
        </w:rPr>
        <w:tab/>
      </w:r>
      <w:r w:rsidRPr="00A72072">
        <w:rPr>
          <w:sz w:val="22"/>
          <w:szCs w:val="22"/>
        </w:rPr>
        <w:tab/>
        <w:t xml:space="preserve">Sezgin ÖZDOĞANCI </w:t>
      </w:r>
      <w:r w:rsidR="00A72072">
        <w:rPr>
          <w:sz w:val="22"/>
          <w:szCs w:val="22"/>
        </w:rPr>
        <w:tab/>
      </w:r>
      <w:r w:rsidR="00A72072">
        <w:rPr>
          <w:sz w:val="22"/>
          <w:szCs w:val="22"/>
        </w:rPr>
        <w:tab/>
      </w:r>
      <w:r w:rsidRPr="00A72072">
        <w:rPr>
          <w:sz w:val="22"/>
          <w:szCs w:val="22"/>
        </w:rPr>
        <w:t>Faik ÇIRAK</w:t>
      </w:r>
      <w:r w:rsidRPr="00A72072">
        <w:rPr>
          <w:sz w:val="22"/>
          <w:szCs w:val="22"/>
        </w:rPr>
        <w:tab/>
      </w:r>
      <w:r w:rsidRPr="00A72072">
        <w:rPr>
          <w:sz w:val="22"/>
          <w:szCs w:val="22"/>
        </w:rPr>
        <w:tab/>
      </w:r>
      <w:r w:rsidRPr="00A72072">
        <w:rPr>
          <w:sz w:val="22"/>
          <w:szCs w:val="22"/>
        </w:rPr>
        <w:tab/>
      </w:r>
      <w:r w:rsidRPr="00A72072">
        <w:rPr>
          <w:sz w:val="22"/>
          <w:szCs w:val="22"/>
        </w:rPr>
        <w:tab/>
      </w:r>
      <w:r w:rsidRPr="00A72072">
        <w:rPr>
          <w:sz w:val="22"/>
          <w:szCs w:val="22"/>
        </w:rPr>
        <w:tab/>
      </w:r>
      <w:r w:rsidRPr="00A72072">
        <w:rPr>
          <w:sz w:val="22"/>
          <w:szCs w:val="22"/>
        </w:rPr>
        <w:tab/>
        <w:t xml:space="preserve"> </w:t>
      </w:r>
    </w:p>
    <w:p w:rsidR="00CC71BA" w:rsidRPr="00A72072" w:rsidRDefault="00CC71BA" w:rsidP="00CC71BA">
      <w:pPr>
        <w:rPr>
          <w:sz w:val="22"/>
          <w:szCs w:val="22"/>
        </w:rPr>
      </w:pPr>
      <w:r w:rsidRPr="00A72072">
        <w:rPr>
          <w:sz w:val="22"/>
          <w:szCs w:val="22"/>
        </w:rPr>
        <w:t xml:space="preserve">                        </w:t>
      </w:r>
    </w:p>
    <w:p w:rsidR="00CC71BA" w:rsidRPr="00A72072" w:rsidRDefault="00CC71BA" w:rsidP="00CC71BA">
      <w:pPr>
        <w:rPr>
          <w:sz w:val="22"/>
          <w:szCs w:val="22"/>
        </w:rPr>
      </w:pPr>
    </w:p>
    <w:p w:rsidR="00CC71BA" w:rsidRPr="00A72072" w:rsidRDefault="00CC71BA" w:rsidP="00CC71BA">
      <w:pPr>
        <w:rPr>
          <w:sz w:val="22"/>
          <w:szCs w:val="22"/>
        </w:rPr>
      </w:pPr>
    </w:p>
    <w:p w:rsidR="00CC71BA" w:rsidRPr="00A72072" w:rsidRDefault="00CC71BA" w:rsidP="00CC71BA">
      <w:pPr>
        <w:ind w:left="1416" w:firstLine="708"/>
        <w:rPr>
          <w:sz w:val="22"/>
          <w:szCs w:val="22"/>
        </w:rPr>
      </w:pPr>
      <w:r w:rsidRPr="00A72072">
        <w:rPr>
          <w:sz w:val="22"/>
          <w:szCs w:val="22"/>
        </w:rPr>
        <w:t xml:space="preserve">Üye </w:t>
      </w:r>
      <w:r w:rsidRPr="00A72072">
        <w:rPr>
          <w:sz w:val="22"/>
          <w:szCs w:val="22"/>
        </w:rPr>
        <w:tab/>
      </w:r>
      <w:r w:rsidRPr="00A72072">
        <w:rPr>
          <w:sz w:val="22"/>
          <w:szCs w:val="22"/>
        </w:rPr>
        <w:tab/>
        <w:t xml:space="preserve">          </w:t>
      </w:r>
      <w:r w:rsidRPr="00A72072">
        <w:rPr>
          <w:sz w:val="22"/>
          <w:szCs w:val="22"/>
        </w:rPr>
        <w:tab/>
      </w:r>
      <w:r w:rsidRPr="00A72072">
        <w:rPr>
          <w:sz w:val="22"/>
          <w:szCs w:val="22"/>
        </w:rPr>
        <w:tab/>
      </w:r>
      <w:proofErr w:type="spellStart"/>
      <w:r w:rsidRPr="00A72072">
        <w:rPr>
          <w:sz w:val="22"/>
          <w:szCs w:val="22"/>
        </w:rPr>
        <w:t>Üye</w:t>
      </w:r>
      <w:proofErr w:type="spellEnd"/>
      <w:r w:rsidRPr="00A72072">
        <w:rPr>
          <w:sz w:val="22"/>
          <w:szCs w:val="22"/>
        </w:rPr>
        <w:t xml:space="preserve"> </w:t>
      </w:r>
      <w:r w:rsidRPr="00A72072">
        <w:rPr>
          <w:sz w:val="22"/>
          <w:szCs w:val="22"/>
        </w:rPr>
        <w:tab/>
      </w:r>
      <w:r w:rsidRPr="00A72072">
        <w:rPr>
          <w:sz w:val="22"/>
          <w:szCs w:val="22"/>
        </w:rPr>
        <w:tab/>
      </w:r>
      <w:r w:rsidRPr="00A72072">
        <w:rPr>
          <w:sz w:val="22"/>
          <w:szCs w:val="22"/>
        </w:rPr>
        <w:tab/>
        <w:t xml:space="preserve"> </w:t>
      </w:r>
      <w:r w:rsidRPr="00A72072">
        <w:rPr>
          <w:sz w:val="22"/>
          <w:szCs w:val="22"/>
        </w:rPr>
        <w:tab/>
      </w:r>
      <w:proofErr w:type="spellStart"/>
      <w:r w:rsidRPr="00A72072">
        <w:rPr>
          <w:sz w:val="22"/>
          <w:szCs w:val="22"/>
        </w:rPr>
        <w:t>Üye</w:t>
      </w:r>
      <w:proofErr w:type="spellEnd"/>
    </w:p>
    <w:p w:rsidR="00CC71BA" w:rsidRPr="00A72072" w:rsidRDefault="00CC71BA" w:rsidP="00CC71BA">
      <w:pPr>
        <w:ind w:left="1416" w:firstLine="708"/>
        <w:rPr>
          <w:sz w:val="22"/>
          <w:szCs w:val="22"/>
        </w:rPr>
      </w:pPr>
    </w:p>
    <w:p w:rsidR="00CC71BA" w:rsidRPr="00A72072" w:rsidRDefault="00CC71BA" w:rsidP="00CC71BA">
      <w:pPr>
        <w:ind w:left="2124"/>
        <w:rPr>
          <w:sz w:val="22"/>
          <w:szCs w:val="22"/>
        </w:rPr>
      </w:pPr>
      <w:proofErr w:type="spellStart"/>
      <w:r w:rsidRPr="00A72072">
        <w:rPr>
          <w:sz w:val="22"/>
          <w:szCs w:val="22"/>
        </w:rPr>
        <w:t>Mükerrem</w:t>
      </w:r>
      <w:proofErr w:type="spellEnd"/>
      <w:r w:rsidRPr="00A72072">
        <w:rPr>
          <w:sz w:val="22"/>
          <w:szCs w:val="22"/>
        </w:rPr>
        <w:t xml:space="preserve"> ÇETİNKAYA</w:t>
      </w:r>
      <w:r w:rsidRPr="00A72072">
        <w:rPr>
          <w:sz w:val="22"/>
          <w:szCs w:val="22"/>
        </w:rPr>
        <w:tab/>
        <w:t xml:space="preserve"> Nazmi MACİT </w:t>
      </w:r>
      <w:r w:rsidRPr="00A72072">
        <w:rPr>
          <w:sz w:val="22"/>
          <w:szCs w:val="22"/>
        </w:rPr>
        <w:tab/>
      </w:r>
      <w:r w:rsidRPr="00A72072">
        <w:rPr>
          <w:sz w:val="22"/>
          <w:szCs w:val="22"/>
        </w:rPr>
        <w:tab/>
        <w:t>Adil AKBULUT</w:t>
      </w:r>
    </w:p>
    <w:p w:rsidR="00CC71BA" w:rsidRPr="00A72072" w:rsidRDefault="00CC71BA" w:rsidP="00CC71BA">
      <w:pPr>
        <w:ind w:hanging="851"/>
        <w:jc w:val="center"/>
        <w:rPr>
          <w:sz w:val="22"/>
          <w:szCs w:val="22"/>
        </w:rPr>
      </w:pPr>
    </w:p>
    <w:p w:rsidR="00CC71BA" w:rsidRPr="00A72072" w:rsidRDefault="00CC71BA" w:rsidP="00CC71BA">
      <w:pPr>
        <w:ind w:firstLine="709"/>
        <w:jc w:val="both"/>
        <w:rPr>
          <w:sz w:val="22"/>
          <w:szCs w:val="22"/>
        </w:rPr>
      </w:pPr>
    </w:p>
    <w:sectPr w:rsidR="00CC71BA" w:rsidRPr="00A72072" w:rsidSect="00AE0A19">
      <w:headerReference w:type="default" r:id="rId7"/>
      <w:footerReference w:type="default" r:id="rId8"/>
      <w:pgSz w:w="11906" w:h="16838"/>
      <w:pgMar w:top="142"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387724"/>
      <w:docPartObj>
        <w:docPartGallery w:val="Page Numbers (Bottom of Page)"/>
        <w:docPartUnique/>
      </w:docPartObj>
    </w:sdtPr>
    <w:sdtEndPr/>
    <w:sdtContent>
      <w:p w:rsidR="00AA4BD8" w:rsidRDefault="00AA4BD8">
        <w:pPr>
          <w:pStyle w:val="Altbilgi"/>
          <w:jc w:val="right"/>
        </w:pPr>
        <w:r>
          <w:fldChar w:fldCharType="begin"/>
        </w:r>
        <w:r>
          <w:instrText>PAGE   \* MERGEFORMAT</w:instrText>
        </w:r>
        <w:r>
          <w:fldChar w:fldCharType="separate"/>
        </w:r>
        <w:r w:rsidR="00A64E75">
          <w:rPr>
            <w:noProof/>
          </w:rPr>
          <w:t>3</w:t>
        </w:r>
        <w:r>
          <w:fldChar w:fldCharType="end"/>
        </w:r>
      </w:p>
    </w:sdtContent>
  </w:sdt>
  <w:p w:rsidR="00AA4BD8" w:rsidRDefault="00AA4B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B320B"/>
    <w:rsid w:val="00286628"/>
    <w:rsid w:val="003D6921"/>
    <w:rsid w:val="004342C9"/>
    <w:rsid w:val="0064761E"/>
    <w:rsid w:val="009B3DA6"/>
    <w:rsid w:val="009E6145"/>
    <w:rsid w:val="00A24B97"/>
    <w:rsid w:val="00A64E75"/>
    <w:rsid w:val="00A72072"/>
    <w:rsid w:val="00AA4BD8"/>
    <w:rsid w:val="00AE0A19"/>
    <w:rsid w:val="00B831F9"/>
    <w:rsid w:val="00CC71BA"/>
    <w:rsid w:val="00D33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D9C99-D32F-4673-ABA5-845C4132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AE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1679</Words>
  <Characters>9573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recep aybay</cp:lastModifiedBy>
  <cp:revision>6</cp:revision>
  <dcterms:created xsi:type="dcterms:W3CDTF">2023-05-04T06:16:00Z</dcterms:created>
  <dcterms:modified xsi:type="dcterms:W3CDTF">2023-05-05T07:01:00Z</dcterms:modified>
</cp:coreProperties>
</file>