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lang w:eastAsia="x-none"/>
        </w:rPr>
        <w:t xml:space="preserve">İMAR VE BAYINDIRLIK KOMİSYONU </w:t>
      </w:r>
      <w:r w:rsidRPr="00CC71BA">
        <w:rPr>
          <w:b/>
          <w:bCs/>
          <w:sz w:val="22"/>
          <w:szCs w:val="22"/>
        </w:rPr>
        <w:t>RAPORU</w:t>
      </w:r>
    </w:p>
    <w:p w:rsidR="00AA4BD8" w:rsidRPr="00CC71BA" w:rsidRDefault="00AA4BD8" w:rsidP="00AA4BD8">
      <w:pPr>
        <w:spacing w:after="200" w:line="276" w:lineRule="auto"/>
        <w:contextualSpacing/>
        <w:jc w:val="center"/>
        <w:rPr>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CC71BA"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F553DE" w:rsidRDefault="00F553DE" w:rsidP="00F553DE">
            <w:pPr>
              <w:jc w:val="both"/>
              <w:rPr>
                <w:b/>
                <w:sz w:val="22"/>
                <w:szCs w:val="22"/>
              </w:rPr>
            </w:pPr>
            <w:r w:rsidRPr="00F553DE">
              <w:rPr>
                <w:b/>
              </w:rPr>
              <w:t xml:space="preserve">Nazım İmar Planı ve Uygulama İmar Planının </w:t>
            </w:r>
            <w:r w:rsidRPr="00F553DE">
              <w:rPr>
                <w:b/>
                <w:bCs/>
                <w:lang w:eastAsia="x-none"/>
              </w:rPr>
              <w:t>onaylanması</w:t>
            </w:r>
          </w:p>
        </w:tc>
      </w:tr>
      <w:tr w:rsidR="00AA4BD8" w:rsidRPr="00CC71BA"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051B32" w:rsidP="00AA4BD8">
            <w:pPr>
              <w:rPr>
                <w:b/>
                <w:bCs/>
                <w:sz w:val="22"/>
                <w:szCs w:val="22"/>
              </w:rPr>
            </w:pPr>
            <w:r>
              <w:rPr>
                <w:b/>
                <w:bCs/>
                <w:sz w:val="22"/>
                <w:szCs w:val="22"/>
              </w:rPr>
              <w:t>04</w:t>
            </w:r>
            <w:r w:rsidR="00AA4BD8" w:rsidRPr="00CC71BA">
              <w:rPr>
                <w:b/>
                <w:bCs/>
                <w:sz w:val="22"/>
                <w:szCs w:val="22"/>
              </w:rPr>
              <w:t>.05.2023</w:t>
            </w:r>
          </w:p>
        </w:tc>
      </w:tr>
      <w:tr w:rsidR="00AA4BD8" w:rsidRPr="00CC71BA"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AA4BD8" w:rsidP="00051B32">
            <w:pPr>
              <w:ind w:right="21"/>
              <w:jc w:val="both"/>
              <w:rPr>
                <w:rFonts w:eastAsia="Arial Unicode MS"/>
                <w:b/>
                <w:sz w:val="22"/>
                <w:szCs w:val="22"/>
              </w:rPr>
            </w:pPr>
            <w:r w:rsidRPr="00CC71BA">
              <w:rPr>
                <w:rFonts w:eastAsia="Arial Unicode MS"/>
                <w:b/>
                <w:sz w:val="22"/>
                <w:szCs w:val="22"/>
              </w:rPr>
              <w:t>5/</w:t>
            </w:r>
            <w:r w:rsidR="00051B32">
              <w:rPr>
                <w:rFonts w:eastAsia="Arial Unicode MS"/>
                <w:b/>
                <w:sz w:val="22"/>
                <w:szCs w:val="22"/>
              </w:rPr>
              <w:t>3-120</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AA4BD8" w:rsidRPr="00CC71BA" w:rsidRDefault="00AA4BD8" w:rsidP="00A24B97">
      <w:pPr>
        <w:ind w:firstLine="708"/>
        <w:jc w:val="both"/>
        <w:rPr>
          <w:b/>
          <w:bCs/>
          <w:sz w:val="22"/>
          <w:szCs w:val="22"/>
          <w:lang w:eastAsia="x-none"/>
        </w:rPr>
      </w:pPr>
    </w:p>
    <w:p w:rsidR="00A24B97" w:rsidRPr="00CC71BA" w:rsidRDefault="003D6921" w:rsidP="00A24B97">
      <w:pPr>
        <w:ind w:firstLine="708"/>
        <w:jc w:val="both"/>
        <w:rPr>
          <w:sz w:val="22"/>
          <w:szCs w:val="22"/>
          <w:lang w:eastAsia="x-none"/>
        </w:rPr>
      </w:pPr>
      <w:r>
        <w:rPr>
          <w:bCs/>
          <w:lang w:eastAsia="x-none"/>
        </w:rPr>
        <w:t xml:space="preserve">Isparta İli, </w:t>
      </w:r>
      <w:r>
        <w:t xml:space="preserve">Eğirdir İlçesi, Barla </w:t>
      </w:r>
      <w:r>
        <w:rPr>
          <w:bCs/>
          <w:lang w:eastAsia="x-none"/>
        </w:rPr>
        <w:t>Köyünde tapunun</w:t>
      </w:r>
      <w:r>
        <w:t xml:space="preserve"> 391 ada </w:t>
      </w:r>
      <w:proofErr w:type="gramStart"/>
      <w:r>
        <w:t>82  parsel</w:t>
      </w:r>
      <w:proofErr w:type="gramEnd"/>
      <w:r>
        <w:t xml:space="preserve"> numaralı taşınmaza Hakkı Kantarcı Turizm Tarım ve Tüketim </w:t>
      </w:r>
      <w:proofErr w:type="spellStart"/>
      <w:r>
        <w:t>Mamülleri</w:t>
      </w:r>
      <w:proofErr w:type="spellEnd"/>
      <w:r>
        <w:t xml:space="preserve"> Sanayi ve Ticaret A.Ş.’</w:t>
      </w:r>
      <w:proofErr w:type="spellStart"/>
      <w:r>
        <w:t>nin</w:t>
      </w:r>
      <w:proofErr w:type="spellEnd"/>
      <w:r>
        <w:t xml:space="preserve"> kullanımı için Yenile</w:t>
      </w:r>
      <w:r w:rsidR="00945C90">
        <w:t>ne</w:t>
      </w:r>
      <w:r>
        <w:t xml:space="preserve">bilir Enerji Kaynaklarına Dayalı Güneş Enerji Santrali (GES) kurulmasına yönelik Şehir Plancısı Kadir BABACAN tarafından hazırlanan NİP-321013020  Plan İşlem Numaralı  1/5000 ölçekli Nazım İmar Planı ve UİP- 321013025 Plan İşlem Numaralı 1/1000 ölçekli Uygulama İmar Planının </w:t>
      </w:r>
      <w:r>
        <w:rPr>
          <w:bCs/>
          <w:lang w:eastAsia="x-none"/>
        </w:rPr>
        <w:t xml:space="preserve">onaylanmasına dair </w:t>
      </w:r>
      <w:r>
        <w:rPr>
          <w:color w:val="000000"/>
          <w:shd w:val="clear" w:color="auto" w:fill="FFFFFF"/>
          <w:lang w:eastAsia="x-none"/>
        </w:rPr>
        <w:t xml:space="preserve">İl Özel İdaresi Genel Sekreterliğinin (İmar ve Kentsel İyileştirme Müdürlüğü)  Valilik Makamınca havaleli 28.04.2023 tarih ve 35285 sayılı </w:t>
      </w:r>
      <w:r>
        <w:rPr>
          <w:lang w:val="x-none" w:eastAsia="x-none"/>
        </w:rPr>
        <w:t>teklifinin</w:t>
      </w:r>
      <w:r w:rsidR="00A24B97" w:rsidRPr="00CC71BA">
        <w:rPr>
          <w:sz w:val="22"/>
          <w:szCs w:val="22"/>
          <w:lang w:val="x-none" w:eastAsia="x-none"/>
        </w:rPr>
        <w:t xml:space="preserve"> </w:t>
      </w:r>
      <w:r w:rsidR="00AA4BD8" w:rsidRPr="00CC71BA">
        <w:rPr>
          <w:sz w:val="22"/>
          <w:szCs w:val="22"/>
          <w:lang w:eastAsia="x-none"/>
        </w:rPr>
        <w:t>incelenmesi neticesinde;</w:t>
      </w:r>
    </w:p>
    <w:p w:rsidR="00A24B97" w:rsidRDefault="00A24B97" w:rsidP="00594FDB">
      <w:pPr>
        <w:jc w:val="both"/>
        <w:rPr>
          <w:b/>
          <w:bCs/>
          <w:sz w:val="22"/>
          <w:szCs w:val="22"/>
          <w:lang w:eastAsia="x-none"/>
        </w:rPr>
      </w:pPr>
    </w:p>
    <w:p w:rsidR="00A210B4" w:rsidRDefault="00A210B4" w:rsidP="00594FDB">
      <w:pPr>
        <w:ind w:firstLine="709"/>
        <w:jc w:val="both"/>
      </w:pPr>
      <w:r>
        <w:t xml:space="preserve">Söz konusu 391 ada 82 </w:t>
      </w:r>
      <w:proofErr w:type="spellStart"/>
      <w:r>
        <w:t>nolu</w:t>
      </w:r>
      <w:proofErr w:type="spellEnd"/>
      <w:r>
        <w:t xml:space="preserve"> (eski 0 ada 2517 parsel) parselin yüzölçümünün 32.493,71 m</w:t>
      </w:r>
      <w:r w:rsidRPr="00A210B4">
        <w:rPr>
          <w:vertAlign w:val="superscript"/>
        </w:rPr>
        <w:t>2</w:t>
      </w:r>
      <w:r w:rsidRPr="00A210B4">
        <w:t xml:space="preserve"> ve </w:t>
      </w:r>
      <w:r>
        <w:t xml:space="preserve">mülkiyetinin Hakkı Kantarcı Turizm Tarım ve Tüketim </w:t>
      </w:r>
      <w:proofErr w:type="spellStart"/>
      <w:r>
        <w:t>Mamülleri</w:t>
      </w:r>
      <w:proofErr w:type="spellEnd"/>
      <w:r>
        <w:t xml:space="preserve"> Sanayi ve Ticaret </w:t>
      </w:r>
      <w:proofErr w:type="spellStart"/>
      <w:r>
        <w:t>A.Ş’ne</w:t>
      </w:r>
      <w:proofErr w:type="spellEnd"/>
      <w:r>
        <w:t xml:space="preserve"> ait olduğu, toplam planlama alanının 23.875,13 m</w:t>
      </w:r>
      <w:r w:rsidRPr="00A210B4">
        <w:rPr>
          <w:vertAlign w:val="superscript"/>
        </w:rPr>
        <w:t>2</w:t>
      </w:r>
      <w:r>
        <w:t xml:space="preserve"> olduğu,</w:t>
      </w:r>
    </w:p>
    <w:p w:rsidR="00A210B4" w:rsidRDefault="00A210B4" w:rsidP="00594FDB">
      <w:pPr>
        <w:spacing w:line="240" w:lineRule="atLeast"/>
        <w:ind w:firstLine="708"/>
        <w:jc w:val="both"/>
      </w:pPr>
    </w:p>
    <w:p w:rsidR="00A210B4" w:rsidRDefault="00A210B4" w:rsidP="00A210B4">
      <w:pPr>
        <w:spacing w:line="240" w:lineRule="atLeast"/>
        <w:ind w:firstLine="708"/>
        <w:jc w:val="both"/>
        <w:rPr>
          <w:color w:val="000000"/>
        </w:rPr>
      </w:pPr>
      <w:r>
        <w:t xml:space="preserve">18.01.2023 </w:t>
      </w:r>
      <w:r w:rsidRPr="0022065A">
        <w:t xml:space="preserve">tarih ve </w:t>
      </w:r>
      <w:proofErr w:type="gramStart"/>
      <w:r>
        <w:t xml:space="preserve">261994  </w:t>
      </w:r>
      <w:r w:rsidRPr="0022065A">
        <w:t>sayılı</w:t>
      </w:r>
      <w:proofErr w:type="gramEnd"/>
      <w:r w:rsidRPr="0022065A">
        <w:t xml:space="preserve"> sayılı Akdeniz Elektrik A.Ş. </w:t>
      </w:r>
      <w:proofErr w:type="spellStart"/>
      <w:r w:rsidRPr="0022065A">
        <w:t>nin</w:t>
      </w:r>
      <w:proofErr w:type="spellEnd"/>
      <w:r w:rsidRPr="0022065A">
        <w:t xml:space="preserve">  Bağlantı</w:t>
      </w:r>
      <w:r>
        <w:t xml:space="preserve"> görüşü ve çağrı mektubunda 391 ada 82 parsel numaralı  taşınmaza</w:t>
      </w:r>
      <w:r w:rsidRPr="006D1171">
        <w:t xml:space="preserve"> </w:t>
      </w:r>
      <w:r>
        <w:t xml:space="preserve">Hakkı Kantarcı Turizm Tarım ve Tüketim </w:t>
      </w:r>
      <w:proofErr w:type="spellStart"/>
      <w:r>
        <w:t>Mamülleri</w:t>
      </w:r>
      <w:proofErr w:type="spellEnd"/>
      <w:r>
        <w:t xml:space="preserve"> Sanayi ve Ticaret A.Ş.’</w:t>
      </w:r>
      <w:proofErr w:type="spellStart"/>
      <w:r>
        <w:t>nin</w:t>
      </w:r>
      <w:proofErr w:type="spellEnd"/>
      <w:r>
        <w:t xml:space="preserve"> kullanımı için (GES) </w:t>
      </w:r>
      <w:r>
        <w:rPr>
          <w:b/>
        </w:rPr>
        <w:t xml:space="preserve">999 </w:t>
      </w:r>
      <w:proofErr w:type="spellStart"/>
      <w:r w:rsidRPr="003945CC">
        <w:rPr>
          <w:b/>
        </w:rPr>
        <w:t>kw</w:t>
      </w:r>
      <w:proofErr w:type="spellEnd"/>
      <w:r>
        <w:t xml:space="preserve"> </w:t>
      </w:r>
      <w:r>
        <w:rPr>
          <w:color w:val="000000"/>
        </w:rPr>
        <w:t xml:space="preserve">izin verildiği tespit edilmiştir. </w:t>
      </w:r>
    </w:p>
    <w:p w:rsidR="00A210B4" w:rsidRPr="00D70B26" w:rsidRDefault="00A210B4" w:rsidP="00A210B4">
      <w:pPr>
        <w:spacing w:line="240" w:lineRule="atLeast"/>
        <w:ind w:firstLine="708"/>
        <w:jc w:val="both"/>
      </w:pPr>
    </w:p>
    <w:p w:rsidR="00A210B4" w:rsidRPr="00BF7C42" w:rsidRDefault="00A210B4" w:rsidP="00A210B4">
      <w:pPr>
        <w:spacing w:line="240" w:lineRule="atLeast"/>
        <w:ind w:firstLine="708"/>
        <w:jc w:val="both"/>
        <w:rPr>
          <w:color w:val="000000"/>
        </w:rPr>
      </w:pPr>
      <w:r>
        <w:t>Söz konusu imar planı çalışmasında kurum görüşleri Plan Müellif tarafından alınarak imar planı ile İdaremize teslim edilmiştir</w:t>
      </w:r>
      <w:r w:rsidR="00594FDB">
        <w:t>.</w:t>
      </w:r>
      <w:r>
        <w:rPr>
          <w:color w:val="000000"/>
        </w:rPr>
        <w:t xml:space="preserve"> </w:t>
      </w:r>
      <w:r>
        <w:t>Plan Müellifince imar planına esas alınan kurum görüşleri şu şekildedir.</w:t>
      </w:r>
    </w:p>
    <w:p w:rsidR="00A210B4" w:rsidRPr="00027B60" w:rsidRDefault="00A210B4" w:rsidP="00A210B4">
      <w:pPr>
        <w:spacing w:line="240" w:lineRule="atLeast"/>
        <w:ind w:firstLine="708"/>
        <w:jc w:val="both"/>
      </w:pPr>
    </w:p>
    <w:p w:rsidR="00A210B4" w:rsidRPr="00F27732" w:rsidRDefault="00A210B4" w:rsidP="00A210B4">
      <w:pPr>
        <w:ind w:firstLine="708"/>
        <w:jc w:val="both"/>
        <w:rPr>
          <w:rFonts w:ascii="Calibri" w:hAnsi="Calibri" w:cs="Calibri"/>
        </w:rPr>
      </w:pPr>
      <w:r w:rsidRPr="00F27732">
        <w:rPr>
          <w:rFonts w:ascii="TimesNewRomanPSMT" w:hAnsi="TimesNewRomanPSMT" w:cs="TimesNewRomanPSMT"/>
          <w:b/>
        </w:rPr>
        <w:t>1</w:t>
      </w:r>
      <w:r w:rsidRPr="00F27732">
        <w:rPr>
          <w:rFonts w:ascii="TimesNewRomanPSMT" w:hAnsi="TimesNewRomanPSMT" w:cs="TimesNewRomanPSMT"/>
        </w:rPr>
        <w:t>-Bila tarih ve 6967975</w:t>
      </w:r>
      <w:r w:rsidRPr="00F27732">
        <w:t xml:space="preserve">sayılı Orman Bölge Müdürlüğünün üst yazısı </w:t>
      </w:r>
      <w:proofErr w:type="gramStart"/>
      <w:r w:rsidRPr="00F27732">
        <w:t>ile  imar</w:t>
      </w:r>
      <w:proofErr w:type="gramEnd"/>
      <w:r w:rsidRPr="00F27732">
        <w:t xml:space="preserve"> planı alanının orman sınırları dışında kaldığı bu nedenle sakınca olmadığı bildirildiği, </w:t>
      </w:r>
    </w:p>
    <w:p w:rsidR="00A210B4" w:rsidRPr="00F27732" w:rsidRDefault="00A210B4" w:rsidP="00A210B4">
      <w:pPr>
        <w:jc w:val="both"/>
      </w:pPr>
    </w:p>
    <w:p w:rsidR="00A210B4" w:rsidRPr="00F27732" w:rsidRDefault="00A210B4" w:rsidP="00A210B4">
      <w:pPr>
        <w:spacing w:line="240" w:lineRule="atLeast"/>
        <w:ind w:firstLine="708"/>
        <w:contextualSpacing/>
        <w:jc w:val="both"/>
      </w:pPr>
      <w:r w:rsidRPr="00F27732">
        <w:rPr>
          <w:b/>
        </w:rPr>
        <w:t>2</w:t>
      </w:r>
      <w:r w:rsidRPr="00F27732">
        <w:t xml:space="preserve">-DSİ 18.Bölge Müdürlüğü Bila tarih ve 3026080 sayılı üst yazı ile söz konusu taşınmazların DSİ’ce mevcut ya da herhangi bir aşamada ele alınmış proje sahasında yer almadığının tespit edildiği, söz konusu taşınmazlarda Yenilenebilir Enerji Kaynaklarına Dayalı Üretim Tesis Alanı Amaçlı İmar Planı </w:t>
      </w:r>
      <w:proofErr w:type="gramStart"/>
      <w:r w:rsidRPr="00F27732">
        <w:t>yapılmasında  sakınca</w:t>
      </w:r>
      <w:proofErr w:type="gramEnd"/>
      <w:r w:rsidRPr="00F27732">
        <w:t xml:space="preserve"> olmadığı</w:t>
      </w:r>
      <w:r>
        <w:t>nın</w:t>
      </w:r>
      <w:r w:rsidRPr="00F27732">
        <w:t xml:space="preserve"> bildirildiği,</w:t>
      </w:r>
    </w:p>
    <w:p w:rsidR="00A210B4" w:rsidRPr="00F27732" w:rsidRDefault="00A210B4" w:rsidP="00A210B4">
      <w:pPr>
        <w:spacing w:line="240" w:lineRule="atLeast"/>
        <w:contextualSpacing/>
        <w:jc w:val="both"/>
      </w:pPr>
    </w:p>
    <w:p w:rsidR="00A210B4" w:rsidRPr="00F27732" w:rsidRDefault="00A210B4" w:rsidP="00A210B4">
      <w:pPr>
        <w:spacing w:line="240" w:lineRule="atLeast"/>
        <w:ind w:firstLine="708"/>
        <w:contextualSpacing/>
        <w:jc w:val="both"/>
      </w:pPr>
      <w:r w:rsidRPr="00F27732">
        <w:rPr>
          <w:b/>
        </w:rPr>
        <w:t>3</w:t>
      </w:r>
      <w:r w:rsidRPr="00F27732">
        <w:t xml:space="preserve">-İl Kültür ve Turizm Müdürlüğünün </w:t>
      </w:r>
      <w:proofErr w:type="spellStart"/>
      <w:r w:rsidRPr="00F27732">
        <w:t>bila</w:t>
      </w:r>
      <w:proofErr w:type="spellEnd"/>
      <w:r w:rsidRPr="00F27732">
        <w:t xml:space="preserve"> tarih ve </w:t>
      </w:r>
      <w:proofErr w:type="gramStart"/>
      <w:r w:rsidRPr="00F27732">
        <w:rPr>
          <w:rFonts w:ascii="TimesNewRomanPSMT" w:hAnsi="TimesNewRomanPSMT" w:cs="TimesNewRomanPSMT"/>
        </w:rPr>
        <w:t>3425587</w:t>
      </w:r>
      <w:r w:rsidRPr="00F27732">
        <w:t xml:space="preserve">  sayılı</w:t>
      </w:r>
      <w:proofErr w:type="gramEnd"/>
      <w:r w:rsidRPr="00F27732">
        <w:t xml:space="preserve"> yazı ile söz konusu parsellerin Turizm merkezinde yer almadığı, 2863 sayılı Yasa gereği herhangi bir korunması gereken kültür varlığının olmadığı, arkeolojik sit alanında bulunmadığından dolayı imar    planı yapılması sakınca </w:t>
      </w:r>
      <w:proofErr w:type="gramStart"/>
      <w:r w:rsidRPr="00F27732">
        <w:t>olmadığını</w:t>
      </w:r>
      <w:r>
        <w:t>n</w:t>
      </w:r>
      <w:proofErr w:type="gramEnd"/>
      <w:r w:rsidRPr="00F27732">
        <w:t xml:space="preserve"> bildirildiği,</w:t>
      </w:r>
    </w:p>
    <w:p w:rsidR="00A210B4" w:rsidRPr="00F27732" w:rsidRDefault="00A210B4" w:rsidP="00A210B4">
      <w:pPr>
        <w:spacing w:line="240" w:lineRule="atLeast"/>
        <w:ind w:firstLine="360"/>
        <w:jc w:val="both"/>
        <w:rPr>
          <w:rFonts w:eastAsiaTheme="minorEastAsia"/>
        </w:rPr>
      </w:pPr>
    </w:p>
    <w:p w:rsidR="00A210B4" w:rsidRPr="00F27732" w:rsidRDefault="00A210B4" w:rsidP="00A210B4">
      <w:pPr>
        <w:autoSpaceDE w:val="0"/>
        <w:autoSpaceDN w:val="0"/>
        <w:adjustRightInd w:val="0"/>
        <w:ind w:firstLine="708"/>
        <w:jc w:val="both"/>
      </w:pPr>
      <w:r w:rsidRPr="00F27732">
        <w:rPr>
          <w:b/>
        </w:rPr>
        <w:t>4</w:t>
      </w:r>
      <w:r w:rsidRPr="00F27732">
        <w:t xml:space="preserve">-Türkiye Elektrik İletim A.Ş. 7. Bölge Müdürlüğünün </w:t>
      </w:r>
      <w:r w:rsidRPr="00F27732">
        <w:rPr>
          <w:rFonts w:ascii="TimesNewRomanPSMT" w:hAnsi="TimesNewRomanPSMT" w:cs="TimesNewRomanPSMT"/>
        </w:rPr>
        <w:t>1613410</w:t>
      </w:r>
      <w:r w:rsidRPr="00F27732">
        <w:t xml:space="preserve"> sayılı yazısında herhangi bir tesisin bulunmadığı </w:t>
      </w:r>
      <w:r>
        <w:t xml:space="preserve">GES </w:t>
      </w:r>
      <w:r w:rsidRPr="00F27732">
        <w:t>amaçlı imar planı yapılmasında sakınca olmadığının bildirildiği,</w:t>
      </w:r>
    </w:p>
    <w:p w:rsidR="00A210B4" w:rsidRPr="00F27732" w:rsidRDefault="00A210B4" w:rsidP="00A210B4">
      <w:pPr>
        <w:spacing w:line="240" w:lineRule="atLeast"/>
        <w:contextualSpacing/>
        <w:jc w:val="both"/>
      </w:pPr>
    </w:p>
    <w:p w:rsidR="00A210B4" w:rsidRPr="00F27732" w:rsidRDefault="00A210B4" w:rsidP="00A210B4">
      <w:pPr>
        <w:autoSpaceDE w:val="0"/>
        <w:autoSpaceDN w:val="0"/>
        <w:adjustRightInd w:val="0"/>
        <w:ind w:firstLine="708"/>
        <w:jc w:val="both"/>
      </w:pPr>
      <w:r w:rsidRPr="00F27732">
        <w:rPr>
          <w:b/>
        </w:rPr>
        <w:t>5</w:t>
      </w:r>
      <w:r w:rsidRPr="00F27732">
        <w:t xml:space="preserve">-Orman ve Su İşleri Bakanlığı VI Bölge Müdürlüğünün (Doğa Koruma ve Milli Parklar Müdürlüğü ) Bila tarih </w:t>
      </w:r>
      <w:proofErr w:type="gramStart"/>
      <w:r w:rsidRPr="00F27732">
        <w:t xml:space="preserve">ve  </w:t>
      </w:r>
      <w:r w:rsidRPr="00F27732">
        <w:rPr>
          <w:rFonts w:ascii="TimesNewRomanPSMT" w:hAnsi="TimesNewRomanPSMT" w:cs="TimesNewRomanPSMT"/>
        </w:rPr>
        <w:t>8818356</w:t>
      </w:r>
      <w:proofErr w:type="gramEnd"/>
      <w:r w:rsidRPr="00F27732">
        <w:rPr>
          <w:rFonts w:ascii="TimesNewRomanPSMT" w:hAnsi="TimesNewRomanPSMT" w:cs="TimesNewRomanPSMT"/>
        </w:rPr>
        <w:t xml:space="preserve"> </w:t>
      </w:r>
      <w:r w:rsidRPr="00F27732">
        <w:t xml:space="preserve">sayılı yazılarında 2873 sayılı Milli Parklar Kanunu (milli park, tabiat parkı, tabiat koruma alanı vs.) ve 4915 sayılı Kara Avcılığı Kanunu uyarınca (yaban hayatı koruma sahası, yaban hayatı geliştirme sahası vs.) ile 2014/1 Sayılı Genelge kapsamında özellikli yerlerden olmadığı; Ancak; Sulak Alanların Korunması Yönetmeliği kapsamında değerlendirildiğinde; Sulak Alanların Korunması Yönetmeliği'nin Geçici 1. maddesi kapsamında uygulamaları devam eden Eğirdir Gölü Yönetim Planı sulak alan koruma bölgelerinden Tampon Bölge sınırları içerisinde kaldığı ve Sulak Alanda Yapılması Bakanlık İznine Tabi Faaliyetler kapsamına girdiğinden; Bu nedenle söz </w:t>
      </w:r>
      <w:r w:rsidRPr="00F27732">
        <w:lastRenderedPageBreak/>
        <w:t xml:space="preserve">konusu alanda GES faaliyeti yapılmadan önce Bakanlığımızdan </w:t>
      </w:r>
      <w:r w:rsidRPr="00F27732">
        <w:rPr>
          <w:b/>
          <w:bCs/>
        </w:rPr>
        <w:t xml:space="preserve">Sulak Alan Faaliyeti İzin Belgesi </w:t>
      </w:r>
      <w:r w:rsidRPr="00F27732">
        <w:t xml:space="preserve">alınması için Şube Müdürlüğümüze ile birlikte </w:t>
      </w:r>
      <w:r w:rsidRPr="00F27732">
        <w:rPr>
          <w:b/>
          <w:bCs/>
        </w:rPr>
        <w:t xml:space="preserve">Sulak Alan Faaliyeti Başvuru Formu </w:t>
      </w:r>
      <w:r w:rsidRPr="00F27732">
        <w:t>başvurulması</w:t>
      </w:r>
      <w:r w:rsidRPr="00F27732">
        <w:rPr>
          <w:b/>
          <w:bCs/>
        </w:rPr>
        <w:t xml:space="preserve"> </w:t>
      </w:r>
      <w:r w:rsidRPr="00F27732">
        <w:t>şartıyla; 2014/1 Genelge kapsamında değerlendirilmek üzere GES Amaçlı İmar Planı yapılmasında söz konusu GES İmar Planının yapılmasında sakınca olmadığının bildirildiği,</w:t>
      </w:r>
      <w:r>
        <w:t xml:space="preserve"> b</w:t>
      </w:r>
      <w:r w:rsidRPr="00F27732">
        <w:t xml:space="preserve">u nedenle imar planında tesisisin faaliyete başlamadan önce Sulak Alan Faaliyet İzin Belgesinin alınması yönünde plan notu düzenlenmiştir. </w:t>
      </w:r>
    </w:p>
    <w:p w:rsidR="00A210B4" w:rsidRPr="00F27732" w:rsidRDefault="00A210B4" w:rsidP="00A210B4">
      <w:pPr>
        <w:spacing w:line="240" w:lineRule="atLeast"/>
        <w:contextualSpacing/>
        <w:jc w:val="both"/>
      </w:pPr>
    </w:p>
    <w:p w:rsidR="00A210B4" w:rsidRPr="00F27732" w:rsidRDefault="00A210B4" w:rsidP="00A210B4">
      <w:pPr>
        <w:autoSpaceDE w:val="0"/>
        <w:autoSpaceDN w:val="0"/>
        <w:adjustRightInd w:val="0"/>
        <w:ind w:firstLine="708"/>
        <w:jc w:val="both"/>
      </w:pPr>
      <w:r w:rsidRPr="00F27732">
        <w:rPr>
          <w:b/>
        </w:rPr>
        <w:t>6</w:t>
      </w:r>
      <w:r w:rsidRPr="00F27732">
        <w:t>-Akdeniz Elektrik Dağıtım A.Ş.</w:t>
      </w:r>
      <w:r w:rsidRPr="00F27732">
        <w:rPr>
          <w:rFonts w:ascii="ArialBold" w:hAnsi="ArialBold" w:cs="ArialBold"/>
          <w:b/>
          <w:bCs/>
        </w:rPr>
        <w:t xml:space="preserve"> </w:t>
      </w:r>
      <w:r w:rsidRPr="00F27732">
        <w:rPr>
          <w:rFonts w:ascii="ArialBold" w:hAnsi="ArialBold" w:cs="ArialBold"/>
          <w:b/>
          <w:bCs/>
          <w:sz w:val="20"/>
          <w:szCs w:val="20"/>
        </w:rPr>
        <w:t xml:space="preserve">16.02.2023 tarih ve 269529 </w:t>
      </w:r>
      <w:r w:rsidRPr="00F27732">
        <w:t>sayılı yazılarında</w:t>
      </w:r>
      <w:r w:rsidRPr="00F27732">
        <w:rPr>
          <w:bCs/>
        </w:rPr>
        <w:t xml:space="preserve"> </w:t>
      </w:r>
      <w:r w:rsidRPr="00F27732">
        <w:t xml:space="preserve">imar planında yola cephe olacak şekilde </w:t>
      </w:r>
      <w:r w:rsidRPr="00F27732">
        <w:rPr>
          <w:bCs/>
        </w:rPr>
        <w:t xml:space="preserve">4X8 m ebatlarında 1 adet Trafo yeri ayrılması koşuluyla </w:t>
      </w:r>
      <w:proofErr w:type="gramStart"/>
      <w:r w:rsidRPr="00F27732">
        <w:t>Yenilenebilir</w:t>
      </w:r>
      <w:proofErr w:type="gramEnd"/>
      <w:r w:rsidRPr="00F27732">
        <w:t xml:space="preserve"> Enerji Kaynaklarına Dayalı Üretim Tesisi Alanı Amaçlı 1/5000 ölçekli Nazım İmar Planı ve 1/1000 ölçekli Uygulama İmar Planı yapılmasında sakınca olmadığının bildirildiği, </w:t>
      </w:r>
    </w:p>
    <w:p w:rsidR="00A210B4" w:rsidRPr="00F27732" w:rsidRDefault="00A210B4" w:rsidP="00A210B4">
      <w:pPr>
        <w:autoSpaceDE w:val="0"/>
        <w:autoSpaceDN w:val="0"/>
        <w:adjustRightInd w:val="0"/>
        <w:jc w:val="both"/>
      </w:pPr>
    </w:p>
    <w:p w:rsidR="00A210B4" w:rsidRPr="00F27732" w:rsidRDefault="00A210B4" w:rsidP="00A210B4">
      <w:pPr>
        <w:autoSpaceDE w:val="0"/>
        <w:autoSpaceDN w:val="0"/>
        <w:adjustRightInd w:val="0"/>
        <w:ind w:firstLine="708"/>
        <w:jc w:val="both"/>
      </w:pPr>
      <w:proofErr w:type="gramStart"/>
      <w:r w:rsidRPr="00F27732">
        <w:rPr>
          <w:b/>
        </w:rPr>
        <w:t>7</w:t>
      </w:r>
      <w:r w:rsidRPr="00F27732">
        <w:t xml:space="preserve">-Isparta İl Afet ve Acil Durum Müdürlüğünün </w:t>
      </w:r>
      <w:r w:rsidRPr="00F27732">
        <w:rPr>
          <w:rFonts w:ascii="TimesNewRomanPSMT" w:hAnsi="TimesNewRomanPSMT" w:cs="TimesNewRomanPSMT"/>
        </w:rPr>
        <w:t xml:space="preserve">458130 </w:t>
      </w:r>
      <w:r w:rsidRPr="00F27732">
        <w:t>sayılı yazısında Söz konusu inceleme sahasında 7269 Sayılı Kanun hükümlerine istinaden alınmış bir "Afete Maruz Bölge" kararı bulunmadığı, İmar Planına Esas</w:t>
      </w:r>
      <w:r>
        <w:t xml:space="preserve"> </w:t>
      </w:r>
      <w:r w:rsidRPr="00F27732">
        <w:t>Jeolojik-</w:t>
      </w:r>
      <w:proofErr w:type="spellStart"/>
      <w:r w:rsidRPr="00F27732">
        <w:t>Jeoteknik</w:t>
      </w:r>
      <w:proofErr w:type="spellEnd"/>
      <w:r w:rsidRPr="00F27732">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Müdürlüğümüzce sakınca olmadığının bildirildiği, </w:t>
      </w:r>
      <w:proofErr w:type="gramEnd"/>
    </w:p>
    <w:p w:rsidR="00A210B4" w:rsidRPr="00F27732" w:rsidRDefault="00A210B4" w:rsidP="00A210B4">
      <w:pPr>
        <w:spacing w:line="240" w:lineRule="atLeast"/>
        <w:contextualSpacing/>
        <w:jc w:val="both"/>
      </w:pPr>
    </w:p>
    <w:p w:rsidR="00A210B4" w:rsidRPr="00F27732" w:rsidRDefault="00A210B4" w:rsidP="00A210B4">
      <w:pPr>
        <w:spacing w:line="240" w:lineRule="atLeast"/>
        <w:ind w:firstLine="708"/>
        <w:contextualSpacing/>
        <w:jc w:val="both"/>
      </w:pPr>
      <w:r w:rsidRPr="00F27732">
        <w:rPr>
          <w:b/>
        </w:rPr>
        <w:t>8</w:t>
      </w:r>
      <w:r w:rsidRPr="00F27732">
        <w:t xml:space="preserve">-Türk Telekomünikasyon A.Ş. 09.01.2023 tarih ve 8174 imar planı </w:t>
      </w:r>
      <w:proofErr w:type="gramStart"/>
      <w:r w:rsidRPr="00F27732">
        <w:t>yapılmasında  altyapının</w:t>
      </w:r>
      <w:proofErr w:type="gramEnd"/>
      <w:r w:rsidRPr="00F27732">
        <w:t xml:space="preserve"> korunarak deplase işlemlerinin yatırımcı tarafından yapılması kaydıyla sakınca bulunmadığının bildirildiği tespit edilmiştir.   </w:t>
      </w:r>
    </w:p>
    <w:p w:rsidR="00A210B4" w:rsidRPr="00F27732" w:rsidRDefault="00A210B4" w:rsidP="00A210B4">
      <w:pPr>
        <w:spacing w:line="240" w:lineRule="atLeast"/>
        <w:contextualSpacing/>
        <w:jc w:val="both"/>
      </w:pPr>
    </w:p>
    <w:p w:rsidR="00A210B4" w:rsidRPr="00F27732" w:rsidRDefault="00A210B4" w:rsidP="00A210B4">
      <w:pPr>
        <w:spacing w:line="240" w:lineRule="atLeast"/>
        <w:ind w:firstLine="708"/>
        <w:contextualSpacing/>
        <w:jc w:val="both"/>
      </w:pPr>
      <w:r w:rsidRPr="00F27732">
        <w:rPr>
          <w:b/>
        </w:rPr>
        <w:t>9</w:t>
      </w:r>
      <w:r w:rsidRPr="00F27732">
        <w:t xml:space="preserve">- Milli Savunma Bakanlığı İnşaat Emlak Bölge Başkanlığının </w:t>
      </w:r>
      <w:proofErr w:type="gramStart"/>
      <w:r w:rsidRPr="00F27732">
        <w:t>Bila  tarih</w:t>
      </w:r>
      <w:proofErr w:type="gramEnd"/>
      <w:r w:rsidRPr="00F27732">
        <w:t xml:space="preserve"> ve  </w:t>
      </w:r>
      <w:r w:rsidRPr="00F27732">
        <w:rPr>
          <w:rFonts w:ascii="TimesNewRomanPSMT" w:hAnsi="TimesNewRomanPSMT" w:cs="TimesNewRomanPSMT"/>
        </w:rPr>
        <w:t xml:space="preserve">2112928 </w:t>
      </w:r>
      <w:r w:rsidRPr="00F27732">
        <w:t xml:space="preserve">sayılı yazılarında planlama Alanının Askeri Alan, askeri Yasak  ve Askeri Güvenlik Bölgesi ile </w:t>
      </w:r>
      <w:proofErr w:type="spellStart"/>
      <w:r w:rsidRPr="00F27732">
        <w:t>Nato</w:t>
      </w:r>
      <w:proofErr w:type="spellEnd"/>
      <w:r w:rsidRPr="00F27732">
        <w:t xml:space="preserve"> Akaryakıt Boru Hattının bulunmadığının bildirildiği imar planı çalışmasında sakınca yoktur,  denildiği,</w:t>
      </w:r>
    </w:p>
    <w:p w:rsidR="00A210B4" w:rsidRPr="00F27732" w:rsidRDefault="00A210B4" w:rsidP="00A210B4">
      <w:pPr>
        <w:spacing w:line="240" w:lineRule="atLeast"/>
        <w:contextualSpacing/>
        <w:jc w:val="both"/>
      </w:pPr>
    </w:p>
    <w:p w:rsidR="00A210B4" w:rsidRPr="00F27732" w:rsidRDefault="00A210B4" w:rsidP="00A210B4">
      <w:pPr>
        <w:spacing w:line="240" w:lineRule="atLeast"/>
        <w:ind w:firstLine="708"/>
        <w:contextualSpacing/>
        <w:jc w:val="both"/>
      </w:pPr>
      <w:r w:rsidRPr="00F27732">
        <w:rPr>
          <w:b/>
        </w:rPr>
        <w:t>10</w:t>
      </w:r>
      <w:r w:rsidRPr="00F27732">
        <w:t xml:space="preserve">-Tarım ve Orman Bakanlığının Su Yönetimi Genel Müdürlüğünün Bila tarih ve 9322577 sayılı yazılarında bahse konu parsellerin </w:t>
      </w:r>
      <w:proofErr w:type="gramStart"/>
      <w:r w:rsidRPr="00F27732">
        <w:t>Eğirdir</w:t>
      </w:r>
      <w:proofErr w:type="gramEnd"/>
      <w:r w:rsidRPr="00F27732">
        <w:t xml:space="preserve"> Gölü Koruma alanında kaldığı, Eğirdir Gölü Havzası Özel Hükümlerinde enerji tesisleri için herhangi bir madde bulunmadığı bu nedenle İçme Kullanma Suyu Havzalarının Korunmasına Dair Yönetmelik hükümlerinin 12. Maddesine göre izin verilebileceği, 1/100.000 Ölçekli Antalya Burdur Isparta Çevre Düzeni Planının 9.33 maddesine göre Ekosistem Değerlendirme raporunun hazırlanması gerektiği, GES amaçlı imar planlarının hazırlık aşamasında söz konusu tedbirlerin açıklandığı Ekosistem Değerlendirme Raporunun hazırlanarak Genel Müdürlüklerine sunulması ve bahse konu rapor doğrultusunda uygulama yapılması şartıyla söz konusu parsellerde Yenilenebilir Enerji Kaynaklarına Dayalı Üretim Tesis Alanı kurulması amacıyla 1/5000 ölçekli Nazım ve 1/1000 ölçekli Uygulama İmar Planı yapılmasında herhangi bir sakınca bulunmadığının bildirildiği tespit edilmiştir. Bu kapsamda Orman Y. Mühendisi Ahmet Bayram, Öğretim Görevlisi Selin TEKOCAK, Jeoloji Mühendisi </w:t>
      </w:r>
      <w:proofErr w:type="spellStart"/>
      <w:r w:rsidRPr="00F27732">
        <w:t>Danyal</w:t>
      </w:r>
      <w:proofErr w:type="spellEnd"/>
      <w:r w:rsidRPr="00F27732">
        <w:t xml:space="preserve"> SEFERBEY tarafından Ekosistem Değerlendirme raporunun hazırlandığı ve imar planı açıklama raporunda yer verildiği tespit edilmiştir. </w:t>
      </w:r>
    </w:p>
    <w:p w:rsidR="00A210B4" w:rsidRPr="00F27732" w:rsidRDefault="00A210B4" w:rsidP="00A210B4">
      <w:pPr>
        <w:pStyle w:val="Default"/>
        <w:jc w:val="both"/>
        <w:rPr>
          <w:color w:val="auto"/>
          <w:sz w:val="23"/>
          <w:szCs w:val="23"/>
        </w:rPr>
      </w:pPr>
    </w:p>
    <w:p w:rsidR="00A210B4" w:rsidRPr="00F27732" w:rsidRDefault="00A210B4" w:rsidP="00A210B4">
      <w:pPr>
        <w:spacing w:line="240" w:lineRule="atLeast"/>
        <w:ind w:firstLine="708"/>
        <w:contextualSpacing/>
        <w:jc w:val="both"/>
      </w:pPr>
      <w:r w:rsidRPr="00F27732">
        <w:rPr>
          <w:b/>
        </w:rPr>
        <w:t>11-</w:t>
      </w:r>
      <w:r w:rsidRPr="00F27732">
        <w:t xml:space="preserve"> Karayolları 13. Bölge Müdürlüğünün 04.01.2023 tarih </w:t>
      </w:r>
      <w:proofErr w:type="gramStart"/>
      <w:r w:rsidRPr="00F27732">
        <w:t>ve  1049470</w:t>
      </w:r>
      <w:proofErr w:type="gramEnd"/>
      <w:r w:rsidRPr="00F27732">
        <w:t xml:space="preserve"> sayılı üst yazı ile imar planı yapılmasında sakınca bulunmadığı</w:t>
      </w:r>
      <w:r>
        <w:t>nın</w:t>
      </w:r>
      <w:r w:rsidRPr="00F27732">
        <w:t xml:space="preserve"> belirtildiği, </w:t>
      </w:r>
    </w:p>
    <w:p w:rsidR="00A210B4" w:rsidRPr="00F27732" w:rsidRDefault="00A210B4" w:rsidP="00A210B4">
      <w:pPr>
        <w:spacing w:line="240" w:lineRule="atLeast"/>
        <w:contextualSpacing/>
        <w:jc w:val="both"/>
      </w:pPr>
    </w:p>
    <w:p w:rsidR="00A210B4" w:rsidRPr="00F27732" w:rsidRDefault="00A210B4" w:rsidP="00A210B4">
      <w:pPr>
        <w:spacing w:line="240" w:lineRule="atLeast"/>
        <w:ind w:firstLine="708"/>
        <w:contextualSpacing/>
        <w:jc w:val="both"/>
      </w:pPr>
      <w:r w:rsidRPr="00F27732">
        <w:rPr>
          <w:b/>
        </w:rPr>
        <w:t>12</w:t>
      </w:r>
      <w:r w:rsidRPr="00F27732">
        <w:t xml:space="preserve">-Isparta </w:t>
      </w:r>
      <w:proofErr w:type="gramStart"/>
      <w:r w:rsidRPr="00F27732">
        <w:t>İl  Sağlık</w:t>
      </w:r>
      <w:proofErr w:type="gramEnd"/>
      <w:r w:rsidRPr="00F27732">
        <w:t xml:space="preserve"> Müdürlüğünün 04.01.2023 tarih ve 205980573 sayılı yazılarında sakınca olmadığı</w:t>
      </w:r>
      <w:r>
        <w:t>nın</w:t>
      </w:r>
      <w:r w:rsidRPr="00F27732">
        <w:t xml:space="preserve"> bildirildiği,</w:t>
      </w:r>
    </w:p>
    <w:p w:rsidR="00A210B4" w:rsidRDefault="00A210B4" w:rsidP="00A210B4">
      <w:pPr>
        <w:spacing w:line="240" w:lineRule="atLeast"/>
        <w:ind w:firstLine="708"/>
        <w:contextualSpacing/>
        <w:jc w:val="both"/>
        <w:rPr>
          <w:b/>
        </w:rPr>
      </w:pPr>
    </w:p>
    <w:p w:rsidR="00A210B4" w:rsidRPr="00F27732" w:rsidRDefault="00A210B4" w:rsidP="00A210B4">
      <w:pPr>
        <w:spacing w:line="240" w:lineRule="atLeast"/>
        <w:ind w:firstLine="708"/>
        <w:contextualSpacing/>
        <w:jc w:val="both"/>
      </w:pPr>
      <w:r w:rsidRPr="00F27732">
        <w:rPr>
          <w:b/>
        </w:rPr>
        <w:t>13-</w:t>
      </w:r>
      <w:r w:rsidRPr="00F27732">
        <w:t xml:space="preserve"> Çevre, Şehircilik ve İklim </w:t>
      </w:r>
      <w:proofErr w:type="gramStart"/>
      <w:r w:rsidRPr="00F27732">
        <w:t>Değişikliği  İl</w:t>
      </w:r>
      <w:proofErr w:type="gramEnd"/>
      <w:r w:rsidRPr="00F27732">
        <w:t xml:space="preserve"> Müdürlüğünün </w:t>
      </w:r>
      <w:r w:rsidRPr="00F27732">
        <w:rPr>
          <w:rFonts w:ascii="TimesNewRomanPSMT" w:hAnsi="TimesNewRomanPSMT" w:cs="TimesNewRomanPSMT"/>
        </w:rPr>
        <w:t xml:space="preserve">5409836 </w:t>
      </w:r>
      <w:r w:rsidRPr="00F27732">
        <w:t xml:space="preserve">sayılı üst yazı planlama alanının 2863 Sayılı Kanuna göre doğal sit alanı dışında  kaldığı 1/100.000 Ölçekli Antalya Burdur Isparta Çevre Düzeni Planının 9.33 Yenilenebilir Enerji Üretim Alanları kapsamında işlemlerin yapılmasının bildirildiği tespit edilmiştir. </w:t>
      </w:r>
    </w:p>
    <w:p w:rsidR="00A210B4" w:rsidRPr="00F27732" w:rsidRDefault="00A210B4" w:rsidP="00A210B4">
      <w:pPr>
        <w:spacing w:line="240" w:lineRule="atLeast"/>
        <w:contextualSpacing/>
        <w:jc w:val="both"/>
      </w:pPr>
    </w:p>
    <w:p w:rsidR="00A210B4" w:rsidRPr="00F27732" w:rsidRDefault="00A210B4" w:rsidP="00A210B4">
      <w:pPr>
        <w:ind w:firstLine="708"/>
        <w:jc w:val="both"/>
      </w:pPr>
      <w:r w:rsidRPr="00F27732">
        <w:rPr>
          <w:b/>
        </w:rPr>
        <w:t>14-</w:t>
      </w:r>
      <w:r w:rsidRPr="00F27732">
        <w:t xml:space="preserve"> İ</w:t>
      </w:r>
      <w:r>
        <w:t>l Özel İdaresince</w:t>
      </w:r>
      <w:r w:rsidRPr="00F27732">
        <w:t xml:space="preserve"> 09.03.2023 tarih ve 33016 sayılı yazısı ile 5403 Sayılı Kanun kapsamında G</w:t>
      </w:r>
      <w:r>
        <w:t xml:space="preserve">ES </w:t>
      </w:r>
      <w:r w:rsidRPr="00F27732">
        <w:t xml:space="preserve">amaçlı imar planına izin verilip verilmediği </w:t>
      </w:r>
      <w:r>
        <w:t>hususu İl Tarım ve Orman Müdürlüğü</w:t>
      </w:r>
      <w:r w:rsidRPr="00F27732">
        <w:t xml:space="preserve">ne sorulmuştur. GES amaçlı imar planına 5403 sayılı Kanunun 13. Maddesi 2. Fıkrası gereğince izin verildiğine dair 9402316 sayılı Valilik Makamı Olur’u hazırlanmıştır. </w:t>
      </w:r>
    </w:p>
    <w:p w:rsidR="00A210B4" w:rsidRDefault="00A210B4" w:rsidP="00A210B4">
      <w:pPr>
        <w:spacing w:line="240" w:lineRule="atLeast"/>
        <w:ind w:firstLine="708"/>
        <w:jc w:val="both"/>
      </w:pPr>
      <w:r w:rsidRPr="003F6917">
        <w:t>Planlam</w:t>
      </w:r>
      <w:r>
        <w:t xml:space="preserve">a alanına yönelik </w:t>
      </w:r>
      <w:r w:rsidRPr="003F6917">
        <w:t>1/5000</w:t>
      </w:r>
      <w:r>
        <w:t xml:space="preserve"> Ölçekli </w:t>
      </w:r>
      <w:proofErr w:type="gramStart"/>
      <w:r>
        <w:t>Halihazır</w:t>
      </w:r>
      <w:proofErr w:type="gramEnd"/>
      <w:r>
        <w:t xml:space="preserve"> Harita ve </w:t>
      </w:r>
      <w:r w:rsidRPr="003F6917">
        <w:t>1/1000 ölçekli H</w:t>
      </w:r>
      <w:r>
        <w:t xml:space="preserve">alihazır Haritaların </w:t>
      </w:r>
      <w:r w:rsidRPr="009735A2">
        <w:rPr>
          <w:rFonts w:eastAsia="Calibri"/>
          <w:lang w:eastAsia="x-none"/>
        </w:rPr>
        <w:t xml:space="preserve">14.02.2023 </w:t>
      </w:r>
      <w:r w:rsidRPr="003F6917">
        <w:t>tarihinde İ</w:t>
      </w:r>
      <w:r>
        <w:t xml:space="preserve">l Özel İdaresi tarafından </w:t>
      </w:r>
      <w:r w:rsidRPr="003F6917">
        <w:t xml:space="preserve">onaylanmıştır. </w:t>
      </w:r>
    </w:p>
    <w:p w:rsidR="00A210B4" w:rsidRPr="003F6917" w:rsidRDefault="00A210B4" w:rsidP="00A210B4">
      <w:pPr>
        <w:spacing w:line="240" w:lineRule="atLeast"/>
        <w:ind w:firstLine="708"/>
        <w:jc w:val="both"/>
      </w:pPr>
    </w:p>
    <w:p w:rsidR="00A210B4" w:rsidRDefault="00A210B4" w:rsidP="00A210B4">
      <w:pPr>
        <w:spacing w:line="240" w:lineRule="atLeast"/>
        <w:ind w:firstLine="708"/>
        <w:jc w:val="both"/>
      </w:pPr>
      <w:r>
        <w:t xml:space="preserve">07.04.2023 tarih ve </w:t>
      </w:r>
      <w:proofErr w:type="gramStart"/>
      <w:r>
        <w:t>6171856</w:t>
      </w:r>
      <w:r w:rsidRPr="003F6917">
        <w:t xml:space="preserve">  sayılı</w:t>
      </w:r>
      <w:proofErr w:type="gramEnd"/>
      <w:r w:rsidRPr="003F6917">
        <w:t xml:space="preserve"> Çevre, Şehircilik ve İklim Değişikliği  İl Müdürlüğünün yazısında İmar Planına Esas Jeolojik ve </w:t>
      </w:r>
      <w:proofErr w:type="spellStart"/>
      <w:r w:rsidRPr="003F6917">
        <w:t>Jeoteknik</w:t>
      </w:r>
      <w:proofErr w:type="spellEnd"/>
      <w:r w:rsidRPr="003F6917">
        <w:t xml:space="preserve"> Etüt Raporunun  </w:t>
      </w:r>
      <w:proofErr w:type="spellStart"/>
      <w:r w:rsidRPr="003F6917">
        <w:t>Yerbis</w:t>
      </w:r>
      <w:proofErr w:type="spellEnd"/>
      <w:r w:rsidRPr="003F6917">
        <w:t xml:space="preserve">: </w:t>
      </w:r>
      <w:r>
        <w:t xml:space="preserve">23001232094930 numarası ile </w:t>
      </w:r>
      <w:r w:rsidRPr="003F6917">
        <w:t>onaylandığı</w:t>
      </w:r>
      <w:r>
        <w:t xml:space="preserve"> hususu İl Özel İdaresine </w:t>
      </w:r>
      <w:r w:rsidRPr="003F6917">
        <w:t>bildirilmiştir.</w:t>
      </w:r>
    </w:p>
    <w:p w:rsidR="00A210B4" w:rsidRPr="003F6917" w:rsidRDefault="00A210B4" w:rsidP="00A210B4">
      <w:pPr>
        <w:spacing w:line="240" w:lineRule="atLeast"/>
        <w:ind w:firstLine="708"/>
        <w:jc w:val="both"/>
      </w:pPr>
    </w:p>
    <w:p w:rsidR="0064761E" w:rsidRDefault="00A210B4" w:rsidP="0064761E">
      <w:pPr>
        <w:ind w:firstLine="708"/>
        <w:jc w:val="both"/>
        <w:rPr>
          <w:rFonts w:eastAsia="Calibri"/>
        </w:rPr>
      </w:pPr>
      <w:r w:rsidRPr="001405D2">
        <w:rPr>
          <w:rFonts w:eastAsia="Calibri"/>
        </w:rPr>
        <w:t xml:space="preserve">GES tesise ulaşım </w:t>
      </w:r>
      <w:proofErr w:type="gramStart"/>
      <w:r w:rsidRPr="001405D2">
        <w:rPr>
          <w:rFonts w:eastAsia="Calibri"/>
        </w:rPr>
        <w:t>için  10</w:t>
      </w:r>
      <w:proofErr w:type="gramEnd"/>
      <w:r w:rsidRPr="001405D2">
        <w:rPr>
          <w:rFonts w:eastAsia="Calibri"/>
        </w:rPr>
        <w:t xml:space="preserve"> metrelik taşıt yolu düzenlenmiştir. </w:t>
      </w:r>
      <w:r w:rsidRPr="00D664D4">
        <w:rPr>
          <w:rFonts w:eastAsia="Calibri"/>
        </w:rPr>
        <w:t>GES Tesisi üzerinde y</w:t>
      </w:r>
      <w:r w:rsidRPr="001405D2">
        <w:rPr>
          <w:rFonts w:eastAsia="Calibri"/>
        </w:rPr>
        <w:t xml:space="preserve">apılaşma koşulu E=0.30, </w:t>
      </w:r>
      <w:proofErr w:type="spellStart"/>
      <w:r w:rsidRPr="001405D2">
        <w:rPr>
          <w:rFonts w:eastAsia="Calibri"/>
        </w:rPr>
        <w:t>Yençok</w:t>
      </w:r>
      <w:proofErr w:type="spellEnd"/>
      <w:r w:rsidRPr="001405D2">
        <w:rPr>
          <w:rFonts w:eastAsia="Calibri"/>
        </w:rPr>
        <w:t xml:space="preserve">=7.50 metre olarak, </w:t>
      </w:r>
      <w:r w:rsidRPr="00D664D4">
        <w:rPr>
          <w:rFonts w:eastAsia="Calibri"/>
        </w:rPr>
        <w:t xml:space="preserve"> Yenilenebilir Enerji Üretime Dayalı (GES) Alanında güneş panellerinin temel ve kaidesi haricindeki kısımlar için ise Emsal:0.90, Yençok:7,50 metre olarak önerilmiştir.</w:t>
      </w:r>
      <w:r>
        <w:rPr>
          <w:rFonts w:eastAsia="Calibri"/>
        </w:rPr>
        <w:t xml:space="preserve"> Ayrıca bağlantı görüşü ve çağ</w:t>
      </w:r>
      <w:r w:rsidR="006E7779">
        <w:rPr>
          <w:rFonts w:eastAsia="Calibri"/>
        </w:rPr>
        <w:t xml:space="preserve">rı mektubunda belirtilen 999 </w:t>
      </w:r>
      <w:proofErr w:type="spellStart"/>
      <w:r w:rsidR="006E7779">
        <w:rPr>
          <w:rFonts w:eastAsia="Calibri"/>
        </w:rPr>
        <w:t>kw’</w:t>
      </w:r>
      <w:r>
        <w:rPr>
          <w:rFonts w:eastAsia="Calibri"/>
        </w:rPr>
        <w:t>lık</w:t>
      </w:r>
      <w:proofErr w:type="spellEnd"/>
      <w:r>
        <w:rPr>
          <w:rFonts w:eastAsia="Calibri"/>
        </w:rPr>
        <w:t xml:space="preserve"> </w:t>
      </w:r>
      <w:r w:rsidR="006E7779">
        <w:rPr>
          <w:rFonts w:eastAsia="Calibri"/>
        </w:rPr>
        <w:t>GES</w:t>
      </w:r>
      <w:r>
        <w:rPr>
          <w:rFonts w:eastAsia="Calibri"/>
        </w:rPr>
        <w:t xml:space="preserve"> projesi panel yerleşimine uygun olarak parselin bir kısmı imar planına alınmış kalan kısmı imar planı sınır dışında plansız alan olarak bırakıldığı </w:t>
      </w:r>
      <w:r w:rsidR="0064761E" w:rsidRPr="00CC71BA">
        <w:rPr>
          <w:bCs/>
          <w:sz w:val="22"/>
          <w:szCs w:val="22"/>
        </w:rPr>
        <w:t>İl Özel idaresi t</w:t>
      </w:r>
      <w:r w:rsidR="006E7779">
        <w:rPr>
          <w:bCs/>
          <w:sz w:val="22"/>
          <w:szCs w:val="22"/>
        </w:rPr>
        <w:t xml:space="preserve">eknik elemanlarınca hazırlanan </w:t>
      </w:r>
      <w:r w:rsidR="0064761E">
        <w:rPr>
          <w:bCs/>
          <w:sz w:val="22"/>
          <w:szCs w:val="22"/>
        </w:rPr>
        <w:t>26.04</w:t>
      </w:r>
      <w:r w:rsidR="0064761E" w:rsidRPr="00CC71BA">
        <w:rPr>
          <w:bCs/>
          <w:sz w:val="22"/>
          <w:szCs w:val="22"/>
        </w:rPr>
        <w:t>.2023 tarihli teknik rapor</w:t>
      </w:r>
      <w:r w:rsidR="0064761E">
        <w:rPr>
          <w:bCs/>
          <w:sz w:val="22"/>
          <w:szCs w:val="22"/>
        </w:rPr>
        <w:t>dan anlaşılmıştır.</w:t>
      </w:r>
    </w:p>
    <w:p w:rsidR="0064761E" w:rsidRDefault="0064761E" w:rsidP="0064761E">
      <w:pPr>
        <w:ind w:firstLine="708"/>
        <w:jc w:val="both"/>
      </w:pPr>
    </w:p>
    <w:p w:rsidR="000B320B" w:rsidRPr="00B05080" w:rsidRDefault="0064761E" w:rsidP="000B320B">
      <w:pPr>
        <w:ind w:firstLine="708"/>
        <w:jc w:val="both"/>
        <w:rPr>
          <w:bCs/>
        </w:rPr>
      </w:pPr>
      <w:r w:rsidRPr="00B05080">
        <w:t xml:space="preserve"> </w:t>
      </w:r>
      <w:r w:rsidRPr="00B05080">
        <w:rPr>
          <w:bCs/>
          <w:lang w:eastAsia="x-none"/>
        </w:rPr>
        <w:t xml:space="preserve">Isparta İli, </w:t>
      </w:r>
      <w:r w:rsidRPr="00B05080">
        <w:t xml:space="preserve">Eğirdir İlçesi, Barla </w:t>
      </w:r>
      <w:r w:rsidRPr="00B05080">
        <w:rPr>
          <w:bCs/>
          <w:lang w:eastAsia="x-none"/>
        </w:rPr>
        <w:t>Köyünde tapunun</w:t>
      </w:r>
      <w:r w:rsidRPr="00B05080">
        <w:t xml:space="preserve"> 391 ada 82  parsel numaralı taşınmaza Hakkı Kantarcı Turizm Tarım ve Tüketim </w:t>
      </w:r>
      <w:proofErr w:type="spellStart"/>
      <w:r w:rsidRPr="00B05080">
        <w:t>Mamülleri</w:t>
      </w:r>
      <w:proofErr w:type="spellEnd"/>
      <w:r w:rsidRPr="00B05080">
        <w:t xml:space="preserve"> Sanayi ve Ticaret A.Ş.’</w:t>
      </w:r>
      <w:proofErr w:type="spellStart"/>
      <w:r w:rsidRPr="00B05080">
        <w:t>nin</w:t>
      </w:r>
      <w:proofErr w:type="spellEnd"/>
      <w:r w:rsidRPr="00B05080">
        <w:t xml:space="preserve"> kullanımı için Yenile</w:t>
      </w:r>
      <w:r w:rsidR="00945C90" w:rsidRPr="00B05080">
        <w:t>ne</w:t>
      </w:r>
      <w:r w:rsidRPr="00B05080">
        <w:t xml:space="preserve">bilir Enerji Kaynaklarına Dayalı Güneş Enerji Santrali (GES) kurulmasına yönelik Şehir Plancısı Kadir BABACAN tarafından hazırlanan NİP-321013020  Plan İşlem Numaralı  1/5000 ölçekli Nazım İmar Planı  ve UİP- 321013025 Plan İşlem Numaralı 1/1000 ölçekli Uygulama İmar Planının </w:t>
      </w:r>
      <w:r w:rsidRPr="00B05080">
        <w:rPr>
          <w:bCs/>
        </w:rPr>
        <w:t>İl Özel idaresi teknik elemanlarınca hazırlanan</w:t>
      </w:r>
      <w:r w:rsidR="00B05080">
        <w:rPr>
          <w:bCs/>
        </w:rPr>
        <w:t xml:space="preserve"> </w:t>
      </w:r>
      <w:r w:rsidRPr="00B05080">
        <w:rPr>
          <w:bCs/>
        </w:rPr>
        <w:t xml:space="preserve">26.04.2023 tarihli teknik rapor doğrultusunda </w:t>
      </w:r>
      <w:bookmarkStart w:id="0" w:name="_GoBack"/>
      <w:bookmarkEnd w:id="0"/>
      <w:r w:rsidRPr="00B05080">
        <w:rPr>
          <w:bCs/>
          <w:lang w:eastAsia="x-none"/>
        </w:rPr>
        <w:t>onaylanması</w:t>
      </w:r>
      <w:r w:rsidR="000B320B" w:rsidRPr="00B05080">
        <w:rPr>
          <w:rFonts w:eastAsia="Calibri"/>
        </w:rPr>
        <w:t xml:space="preserve"> </w:t>
      </w:r>
      <w:r w:rsidR="00CC71BA" w:rsidRPr="00B05080">
        <w:rPr>
          <w:bCs/>
        </w:rPr>
        <w:t xml:space="preserve">komisyonumuzca uygun görülmüştür. </w:t>
      </w:r>
      <w:proofErr w:type="gramStart"/>
      <w:r w:rsidR="00A210B4" w:rsidRPr="00B05080">
        <w:rPr>
          <w:bCs/>
        </w:rPr>
        <w:t>05</w:t>
      </w:r>
      <w:r w:rsidR="00CC71BA" w:rsidRPr="00B05080">
        <w:rPr>
          <w:bCs/>
        </w:rPr>
        <w:t>/05/2023</w:t>
      </w:r>
      <w:proofErr w:type="gramEnd"/>
    </w:p>
    <w:p w:rsidR="000B320B" w:rsidRDefault="000B320B" w:rsidP="000B320B">
      <w:pPr>
        <w:ind w:firstLine="708"/>
        <w:jc w:val="both"/>
        <w:rPr>
          <w:bCs/>
          <w:sz w:val="22"/>
          <w:szCs w:val="22"/>
        </w:rPr>
      </w:pPr>
    </w:p>
    <w:p w:rsidR="000B320B" w:rsidRDefault="000B320B" w:rsidP="000B320B">
      <w:pPr>
        <w:ind w:firstLine="708"/>
        <w:jc w:val="both"/>
        <w:rPr>
          <w:bCs/>
          <w:sz w:val="22"/>
          <w:szCs w:val="22"/>
        </w:rPr>
      </w:pPr>
    </w:p>
    <w:p w:rsidR="000B320B" w:rsidRDefault="000B320B" w:rsidP="00CC71BA">
      <w:pPr>
        <w:ind w:firstLine="708"/>
        <w:jc w:val="center"/>
        <w:rPr>
          <w:b/>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CC71BA" w:rsidRDefault="00CC71BA" w:rsidP="00CC71BA"/>
    <w:p w:rsidR="00CC71BA" w:rsidRPr="00686EC7" w:rsidRDefault="00CC71BA" w:rsidP="00CC71BA"/>
    <w:p w:rsidR="00CC71BA" w:rsidRDefault="00CC71BA" w:rsidP="00CC71BA">
      <w:pPr>
        <w:ind w:left="1416" w:firstLine="708"/>
      </w:pPr>
      <w:r w:rsidRPr="00686EC7">
        <w:t xml:space="preserve">Üye </w:t>
      </w:r>
      <w:r w:rsidRPr="00686EC7">
        <w:tab/>
      </w:r>
      <w:r w:rsidRPr="00686EC7">
        <w:tab/>
        <w:t xml:space="preserve">          </w:t>
      </w:r>
      <w:r w:rsidRPr="00686EC7">
        <w:tab/>
      </w:r>
      <w:r w:rsidRPr="00686EC7">
        <w:tab/>
      </w:r>
      <w:proofErr w:type="spellStart"/>
      <w:r w:rsidRPr="00686EC7">
        <w:t>Üye</w:t>
      </w:r>
      <w:proofErr w:type="spellEnd"/>
      <w:r w:rsidRPr="00686EC7">
        <w:t xml:space="preserve"> </w:t>
      </w:r>
      <w:r w:rsidRPr="00686EC7">
        <w:tab/>
      </w:r>
      <w:r w:rsidRPr="00686EC7">
        <w:tab/>
      </w:r>
      <w:r w:rsidRPr="00686EC7">
        <w:tab/>
        <w:t xml:space="preserve"> </w:t>
      </w:r>
      <w:r w:rsidRPr="00686EC7">
        <w:tab/>
      </w:r>
      <w:proofErr w:type="spellStart"/>
      <w:r w:rsidRPr="00686EC7">
        <w:t>Üye</w:t>
      </w:r>
      <w:proofErr w:type="spellEnd"/>
    </w:p>
    <w:p w:rsidR="00CC71BA" w:rsidRPr="00686EC7" w:rsidRDefault="00CC71BA" w:rsidP="00CC71BA">
      <w:pPr>
        <w:ind w:left="1416" w:firstLine="708"/>
      </w:pPr>
    </w:p>
    <w:p w:rsidR="00CC71BA" w:rsidRPr="00686EC7" w:rsidRDefault="00CC71BA" w:rsidP="00CC71BA">
      <w:pPr>
        <w:ind w:left="2124"/>
      </w:pPr>
      <w:proofErr w:type="spellStart"/>
      <w:r w:rsidRPr="00686EC7">
        <w:t>Mükerrem</w:t>
      </w:r>
      <w:proofErr w:type="spellEnd"/>
      <w:r w:rsidRPr="00686EC7">
        <w:t xml:space="preserve"> ÇETİNKAYA</w:t>
      </w:r>
      <w:r w:rsidRPr="00686EC7">
        <w:tab/>
        <w:t xml:space="preserve"> Nazmi MACİT </w:t>
      </w:r>
      <w:r>
        <w:tab/>
      </w:r>
      <w:r>
        <w:tab/>
      </w:r>
      <w:r w:rsidRPr="00686EC7">
        <w:t>Adil AKBULUT</w:t>
      </w:r>
    </w:p>
    <w:p w:rsidR="00CC71BA" w:rsidRPr="00686EC7" w:rsidRDefault="00CC71BA" w:rsidP="00CC71BA">
      <w:pPr>
        <w:ind w:hanging="851"/>
        <w:jc w:val="center"/>
      </w:pPr>
    </w:p>
    <w:p w:rsidR="00CC71BA" w:rsidRPr="00CC71BA" w:rsidRDefault="00CC71BA" w:rsidP="00CC71BA">
      <w:pPr>
        <w:ind w:firstLine="709"/>
        <w:jc w:val="both"/>
        <w:rPr>
          <w:sz w:val="22"/>
          <w:szCs w:val="22"/>
        </w:rPr>
      </w:pPr>
    </w:p>
    <w:sectPr w:rsidR="00CC71BA" w:rsidRPr="00CC71BA" w:rsidSect="00A210B4">
      <w:headerReference w:type="default" r:id="rId7"/>
      <w:footerReference w:type="default" r:id="rId8"/>
      <w:pgSz w:w="11906" w:h="16838"/>
      <w:pgMar w:top="568"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Arial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7152"/>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763EBE">
          <w:rPr>
            <w:noProof/>
          </w:rPr>
          <w:t>2</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3D6921"/>
    <w:rsid w:val="00594FDB"/>
    <w:rsid w:val="0064761E"/>
    <w:rsid w:val="006E7779"/>
    <w:rsid w:val="00763EBE"/>
    <w:rsid w:val="00945C90"/>
    <w:rsid w:val="009B3DA6"/>
    <w:rsid w:val="009E6145"/>
    <w:rsid w:val="00A210B4"/>
    <w:rsid w:val="00A24B97"/>
    <w:rsid w:val="00AA4BD8"/>
    <w:rsid w:val="00B05080"/>
    <w:rsid w:val="00CC71BA"/>
    <w:rsid w:val="00D3338F"/>
    <w:rsid w:val="00EB211C"/>
    <w:rsid w:val="00F55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1408</Words>
  <Characters>8029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12</cp:revision>
  <dcterms:created xsi:type="dcterms:W3CDTF">2023-05-04T05:57:00Z</dcterms:created>
  <dcterms:modified xsi:type="dcterms:W3CDTF">2023-05-08T05:51:00Z</dcterms:modified>
</cp:coreProperties>
</file>